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BEA" w:rsidRPr="0038440F" w:rsidRDefault="00110C41" w:rsidP="005435FF">
      <w:pPr>
        <w:pStyle w:val="Default"/>
        <w:jc w:val="center"/>
        <w:rPr>
          <w:b/>
          <w:bCs/>
          <w:color w:val="auto"/>
        </w:rPr>
      </w:pPr>
      <w:r>
        <w:rPr>
          <w:b/>
          <w:bCs/>
          <w:color w:val="auto"/>
        </w:rPr>
        <w:t>MG</w:t>
      </w:r>
      <w:bookmarkStart w:id="0" w:name="_GoBack"/>
      <w:bookmarkEnd w:id="0"/>
      <w:r w:rsidR="009F57DA" w:rsidRPr="0038440F">
        <w:rPr>
          <w:b/>
          <w:bCs/>
          <w:color w:val="auto"/>
        </w:rPr>
        <w:t>M20</w:t>
      </w:r>
      <w:r w:rsidR="003D5F4F" w:rsidRPr="0038440F">
        <w:rPr>
          <w:b/>
          <w:bCs/>
          <w:color w:val="auto"/>
        </w:rPr>
        <w:t>2</w:t>
      </w:r>
      <w:r w:rsidR="009F57DA" w:rsidRPr="0038440F">
        <w:rPr>
          <w:b/>
          <w:bCs/>
          <w:color w:val="auto"/>
        </w:rPr>
        <w:t xml:space="preserve">N </w:t>
      </w:r>
      <w:r w:rsidR="003D5F4F" w:rsidRPr="0038440F">
        <w:rPr>
          <w:b/>
          <w:bCs/>
          <w:color w:val="auto"/>
        </w:rPr>
        <w:t>ORGANIZATIONAL BEHAVIOUR</w:t>
      </w:r>
    </w:p>
    <w:p w:rsidR="005435FF" w:rsidRPr="0038440F" w:rsidRDefault="005435FF" w:rsidP="00B74BEA">
      <w:pPr>
        <w:pStyle w:val="Default"/>
        <w:rPr>
          <w:color w:val="auto"/>
        </w:rPr>
      </w:pPr>
    </w:p>
    <w:p w:rsidR="00B74BEA" w:rsidRPr="0038440F" w:rsidRDefault="00B74BEA" w:rsidP="00B74BEA">
      <w:pPr>
        <w:pStyle w:val="Default"/>
        <w:rPr>
          <w:color w:val="auto"/>
        </w:rPr>
      </w:pPr>
      <w:r w:rsidRPr="0038440F">
        <w:rPr>
          <w:b/>
          <w:bCs/>
          <w:color w:val="auto"/>
        </w:rPr>
        <w:t>Teaching Schem</w:t>
      </w:r>
      <w:r w:rsidR="002A44E2" w:rsidRPr="0038440F">
        <w:rPr>
          <w:color w:val="auto"/>
        </w:rPr>
        <w:t>e: 0</w:t>
      </w:r>
      <w:r w:rsidR="008C3321" w:rsidRPr="0038440F">
        <w:rPr>
          <w:color w:val="auto"/>
        </w:rPr>
        <w:t>2</w:t>
      </w:r>
      <w:r w:rsidR="00D0331C" w:rsidRPr="0038440F">
        <w:rPr>
          <w:color w:val="auto"/>
        </w:rPr>
        <w:t xml:space="preserve"> </w:t>
      </w:r>
      <w:r w:rsidR="002A44E2" w:rsidRPr="0038440F">
        <w:rPr>
          <w:color w:val="auto"/>
        </w:rPr>
        <w:t>L</w:t>
      </w:r>
      <w:r w:rsidR="00D81106" w:rsidRPr="0038440F">
        <w:rPr>
          <w:color w:val="auto"/>
        </w:rPr>
        <w:tab/>
      </w:r>
      <w:r w:rsidR="00D81106" w:rsidRPr="0038440F">
        <w:rPr>
          <w:color w:val="auto"/>
        </w:rPr>
        <w:tab/>
      </w:r>
      <w:r w:rsidR="00D81106" w:rsidRPr="0038440F">
        <w:rPr>
          <w:color w:val="auto"/>
        </w:rPr>
        <w:tab/>
      </w:r>
      <w:r w:rsidR="00D81106" w:rsidRPr="0038440F">
        <w:rPr>
          <w:color w:val="auto"/>
        </w:rPr>
        <w:tab/>
      </w:r>
      <w:r w:rsidR="00D81106" w:rsidRPr="0038440F">
        <w:rPr>
          <w:color w:val="auto"/>
        </w:rPr>
        <w:tab/>
      </w:r>
      <w:r w:rsidR="00D81106" w:rsidRPr="0038440F">
        <w:rPr>
          <w:color w:val="auto"/>
        </w:rPr>
        <w:tab/>
      </w:r>
      <w:r w:rsidR="00BC6BBC" w:rsidRPr="0038440F">
        <w:rPr>
          <w:color w:val="auto"/>
        </w:rPr>
        <w:tab/>
      </w:r>
      <w:r w:rsidR="002A44E2" w:rsidRPr="0038440F">
        <w:rPr>
          <w:color w:val="auto"/>
        </w:rPr>
        <w:tab/>
      </w:r>
      <w:r w:rsidRPr="0038440F">
        <w:rPr>
          <w:b/>
          <w:bCs/>
          <w:color w:val="auto"/>
        </w:rPr>
        <w:t xml:space="preserve">Credit: </w:t>
      </w:r>
      <w:r w:rsidR="008C3321" w:rsidRPr="0038440F">
        <w:rPr>
          <w:color w:val="auto"/>
        </w:rPr>
        <w:t>02</w:t>
      </w:r>
    </w:p>
    <w:p w:rsidR="00EA4A92" w:rsidRPr="0038440F" w:rsidRDefault="00EA4A92" w:rsidP="00132DA2">
      <w:pPr>
        <w:spacing w:after="0"/>
        <w:rPr>
          <w:rFonts w:ascii="Times New Roman" w:hAnsi="Times New Roman" w:cs="Times New Roman"/>
          <w:sz w:val="24"/>
          <w:szCs w:val="24"/>
        </w:rPr>
      </w:pPr>
      <w:r w:rsidRPr="0038440F">
        <w:rPr>
          <w:rFonts w:ascii="Times New Roman" w:hAnsi="Times New Roman" w:cs="Times New Roman"/>
          <w:b/>
          <w:bCs/>
          <w:sz w:val="24"/>
          <w:szCs w:val="24"/>
        </w:rPr>
        <w:t xml:space="preserve">Evaluation Scheme: </w:t>
      </w:r>
      <w:r w:rsidR="00A22728" w:rsidRPr="0038440F">
        <w:rPr>
          <w:rFonts w:ascii="Times New Roman" w:hAnsi="Times New Roman" w:cs="Times New Roman"/>
          <w:sz w:val="24"/>
          <w:szCs w:val="24"/>
        </w:rPr>
        <w:t>30 MSE +10 ISA + 60 ESE</w:t>
      </w:r>
      <w:r w:rsidR="00BC6BBC" w:rsidRPr="0038440F">
        <w:rPr>
          <w:rFonts w:ascii="Times New Roman" w:hAnsi="Times New Roman" w:cs="Times New Roman"/>
          <w:sz w:val="24"/>
          <w:szCs w:val="24"/>
        </w:rPr>
        <w:tab/>
      </w:r>
      <w:r w:rsidRPr="0038440F">
        <w:rPr>
          <w:rFonts w:ascii="Times New Roman" w:hAnsi="Times New Roman" w:cs="Times New Roman"/>
          <w:sz w:val="24"/>
          <w:szCs w:val="24"/>
        </w:rPr>
        <w:tab/>
      </w:r>
      <w:r w:rsidRPr="0038440F">
        <w:rPr>
          <w:rFonts w:ascii="Times New Roman" w:hAnsi="Times New Roman" w:cs="Times New Roman"/>
          <w:sz w:val="24"/>
          <w:szCs w:val="24"/>
        </w:rPr>
        <w:tab/>
      </w:r>
      <w:r w:rsidRPr="0038440F">
        <w:rPr>
          <w:rFonts w:ascii="Times New Roman" w:hAnsi="Times New Roman" w:cs="Times New Roman"/>
          <w:sz w:val="24"/>
          <w:szCs w:val="24"/>
        </w:rPr>
        <w:tab/>
      </w:r>
      <w:r w:rsidR="00BC6BBC" w:rsidRPr="0038440F">
        <w:rPr>
          <w:rFonts w:ascii="Times New Roman" w:hAnsi="Times New Roman" w:cs="Times New Roman"/>
          <w:sz w:val="24"/>
          <w:szCs w:val="24"/>
        </w:rPr>
        <w:t xml:space="preserve"> </w:t>
      </w:r>
      <w:r w:rsidRPr="0038440F">
        <w:rPr>
          <w:rFonts w:ascii="Times New Roman" w:hAnsi="Times New Roman" w:cs="Times New Roman"/>
          <w:b/>
          <w:bCs/>
          <w:sz w:val="24"/>
          <w:szCs w:val="24"/>
        </w:rPr>
        <w:t xml:space="preserve">Total marks: </w:t>
      </w:r>
      <w:r w:rsidR="009F57DA" w:rsidRPr="0038440F">
        <w:rPr>
          <w:rFonts w:ascii="Times New Roman" w:hAnsi="Times New Roman" w:cs="Times New Roman"/>
          <w:b/>
          <w:bCs/>
          <w:sz w:val="24"/>
          <w:szCs w:val="24"/>
        </w:rPr>
        <w:t>100</w:t>
      </w:r>
    </w:p>
    <w:p w:rsidR="00EA4A92" w:rsidRPr="0038440F" w:rsidRDefault="00DF277C" w:rsidP="00132DA2">
      <w:pPr>
        <w:spacing w:after="0"/>
        <w:rPr>
          <w:rFonts w:ascii="Times New Roman" w:hAnsi="Times New Roman" w:cs="Times New Roman"/>
          <w:b/>
          <w:sz w:val="24"/>
          <w:szCs w:val="24"/>
        </w:rPr>
      </w:pPr>
      <w:r w:rsidRPr="00DF277C">
        <w:rPr>
          <w:rFonts w:ascii="Times New Roman" w:hAnsi="Times New Roman" w:cs="Times New Roman"/>
          <w:b/>
          <w:noProof/>
          <w:sz w:val="24"/>
          <w:szCs w:val="24"/>
        </w:rPr>
        <w:pict>
          <v:line id="Straight Connector 1" o:spid="_x0000_s1026" style="position:absolute;z-index:251659264;visibility:visible" from="3pt,7.75pt" to="460.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" strokecolor="black [3200]" strokeweight="2pt">
            <v:shadow on="t" color="black" opacity="24903f" origin=",.5" offset="0,.55556mm"/>
          </v:line>
        </w:pict>
      </w:r>
    </w:p>
    <w:p w:rsidR="0017580B" w:rsidRPr="00F04426" w:rsidRDefault="0017580B" w:rsidP="00F04426">
      <w:pPr>
        <w:pStyle w:val="Heading1"/>
        <w:spacing w:before="80"/>
        <w:ind w:left="0"/>
        <w:contextualSpacing/>
        <w:jc w:val="both"/>
        <w:rPr>
          <w:rFonts w:ascii="Algerian" w:hAnsi="Algerian"/>
          <w:spacing w:val="-3"/>
        </w:rPr>
      </w:pPr>
      <w:r w:rsidRPr="00F04426">
        <w:rPr>
          <w:rFonts w:ascii="Algerian" w:hAnsi="Algerian"/>
          <w:spacing w:val="-3"/>
        </w:rPr>
        <w:t>Course Description</w:t>
      </w:r>
      <w:r w:rsidR="00F04426">
        <w:rPr>
          <w:rFonts w:ascii="Algerian" w:hAnsi="Algerian"/>
          <w:spacing w:val="-3"/>
        </w:rPr>
        <w:t>:</w:t>
      </w:r>
    </w:p>
    <w:p w:rsidR="009F57DA" w:rsidRPr="0038440F" w:rsidRDefault="003D5F4F" w:rsidP="003D5F4F">
      <w:pPr>
        <w:spacing w:after="0"/>
        <w:jc w:val="both"/>
        <w:rPr>
          <w:rFonts w:ascii="Times New Roman" w:hAnsi="Times New Roman" w:cs="Times New Roman"/>
          <w:sz w:val="24"/>
          <w:szCs w:val="24"/>
        </w:rPr>
      </w:pPr>
      <w:r w:rsidRPr="0038440F">
        <w:rPr>
          <w:rFonts w:ascii="Times New Roman" w:hAnsi="Times New Roman" w:cs="Times New Roman"/>
          <w:sz w:val="24"/>
          <w:szCs w:val="24"/>
        </w:rPr>
        <w:t>This course is an introduction to the basic concepts and topics in organizational behavior and management. Drawing from fields including management, anthropology, sociology, information technology, ethics, economics, and psychology, OB provides a foundation for the effective management of people in organizations. The field of OB is about understanding how people and groups in organizations behave, react, and interpret events.</w:t>
      </w:r>
    </w:p>
    <w:p w:rsidR="00A22728" w:rsidRPr="0038440F" w:rsidRDefault="00A22728" w:rsidP="0085775B">
      <w:pPr>
        <w:spacing w:after="0"/>
        <w:jc w:val="both"/>
        <w:rPr>
          <w:rFonts w:ascii="Times New Roman" w:hAnsi="Times New Roman" w:cs="Times New Roman"/>
          <w:b/>
          <w:sz w:val="24"/>
          <w:szCs w:val="24"/>
        </w:rPr>
      </w:pPr>
    </w:p>
    <w:p w:rsidR="0017580B" w:rsidRPr="00F04426" w:rsidRDefault="0017580B" w:rsidP="00F04426">
      <w:pPr>
        <w:pStyle w:val="Heading1"/>
        <w:spacing w:before="80"/>
        <w:ind w:left="0"/>
        <w:contextualSpacing/>
        <w:jc w:val="both"/>
        <w:rPr>
          <w:rFonts w:ascii="Algerian" w:hAnsi="Algerian"/>
          <w:spacing w:val="-3"/>
        </w:rPr>
      </w:pPr>
      <w:r w:rsidRPr="00F04426">
        <w:rPr>
          <w:rFonts w:ascii="Algerian" w:hAnsi="Algerian"/>
          <w:spacing w:val="-3"/>
        </w:rPr>
        <w:t>Course Objectives</w:t>
      </w:r>
      <w:r w:rsidR="00F04426">
        <w:rPr>
          <w:rFonts w:ascii="Algerian" w:hAnsi="Algerian"/>
          <w:spacing w:val="-3"/>
        </w:rPr>
        <w:t>:</w:t>
      </w:r>
    </w:p>
    <w:p w:rsidR="00A22728" w:rsidRPr="0038440F" w:rsidRDefault="0017580B" w:rsidP="00A22728">
      <w:pPr>
        <w:spacing w:after="0"/>
        <w:jc w:val="both"/>
        <w:rPr>
          <w:rFonts w:ascii="Times New Roman" w:hAnsi="Times New Roman" w:cs="Times New Roman"/>
          <w:sz w:val="24"/>
          <w:szCs w:val="24"/>
        </w:rPr>
      </w:pPr>
      <w:r w:rsidRPr="0038440F">
        <w:rPr>
          <w:rFonts w:ascii="Times New Roman" w:hAnsi="Times New Roman" w:cs="Times New Roman"/>
          <w:sz w:val="24"/>
          <w:szCs w:val="24"/>
        </w:rPr>
        <w:t>The objecti</w:t>
      </w:r>
      <w:r w:rsidR="00864FA1" w:rsidRPr="0038440F">
        <w:rPr>
          <w:rFonts w:ascii="Times New Roman" w:hAnsi="Times New Roman" w:cs="Times New Roman"/>
          <w:sz w:val="24"/>
          <w:szCs w:val="24"/>
        </w:rPr>
        <w:t>ves of offering this course are</w:t>
      </w:r>
    </w:p>
    <w:p w:rsidR="00A22728" w:rsidRPr="0038440F" w:rsidRDefault="00864FA1" w:rsidP="00A22728">
      <w:pPr>
        <w:pStyle w:val="ListParagraph"/>
        <w:numPr>
          <w:ilvl w:val="0"/>
          <w:numId w:val="9"/>
        </w:numPr>
        <w:spacing w:after="0"/>
        <w:ind w:left="426"/>
        <w:jc w:val="both"/>
        <w:rPr>
          <w:rFonts w:ascii="Times New Roman" w:hAnsi="Times New Roman" w:cs="Times New Roman"/>
          <w:sz w:val="24"/>
          <w:szCs w:val="24"/>
        </w:rPr>
      </w:pPr>
      <w:proofErr w:type="gramStart"/>
      <w:r w:rsidRPr="0038440F">
        <w:rPr>
          <w:rFonts w:ascii="Times New Roman" w:hAnsi="Times New Roman" w:cs="Times New Roman"/>
          <w:sz w:val="24"/>
          <w:szCs w:val="24"/>
        </w:rPr>
        <w:t>to</w:t>
      </w:r>
      <w:proofErr w:type="gramEnd"/>
      <w:r w:rsidRPr="0038440F">
        <w:rPr>
          <w:rFonts w:ascii="Times New Roman" w:hAnsi="Times New Roman" w:cs="Times New Roman"/>
          <w:sz w:val="24"/>
          <w:szCs w:val="24"/>
        </w:rPr>
        <w:t xml:space="preserve"> study</w:t>
      </w:r>
      <w:r w:rsidR="00A22728" w:rsidRPr="0038440F">
        <w:rPr>
          <w:rFonts w:ascii="Times New Roman" w:hAnsi="Times New Roman" w:cs="Times New Roman"/>
          <w:sz w:val="24"/>
          <w:szCs w:val="24"/>
        </w:rPr>
        <w:t xml:space="preserve"> fundamentals, </w:t>
      </w:r>
      <w:r w:rsidRPr="0038440F">
        <w:rPr>
          <w:rFonts w:ascii="Times New Roman" w:hAnsi="Times New Roman" w:cs="Times New Roman"/>
          <w:sz w:val="24"/>
          <w:szCs w:val="24"/>
        </w:rPr>
        <w:t>importance and various models of an organization behavior.</w:t>
      </w:r>
    </w:p>
    <w:p w:rsidR="00A22728" w:rsidRPr="0038440F" w:rsidRDefault="00864FA1" w:rsidP="00A22728">
      <w:pPr>
        <w:pStyle w:val="ListParagraph"/>
        <w:numPr>
          <w:ilvl w:val="0"/>
          <w:numId w:val="9"/>
        </w:numPr>
        <w:spacing w:after="0"/>
        <w:ind w:left="426"/>
        <w:jc w:val="both"/>
        <w:rPr>
          <w:rFonts w:ascii="Times New Roman" w:hAnsi="Times New Roman" w:cs="Times New Roman"/>
          <w:sz w:val="24"/>
          <w:szCs w:val="24"/>
        </w:rPr>
      </w:pPr>
      <w:proofErr w:type="gramStart"/>
      <w:r w:rsidRPr="0038440F">
        <w:rPr>
          <w:rFonts w:ascii="Times New Roman" w:hAnsi="Times New Roman" w:cs="Times New Roman"/>
          <w:sz w:val="24"/>
          <w:szCs w:val="24"/>
        </w:rPr>
        <w:t>to</w:t>
      </w:r>
      <w:proofErr w:type="gramEnd"/>
      <w:r w:rsidRPr="0038440F">
        <w:rPr>
          <w:rFonts w:ascii="Times New Roman" w:hAnsi="Times New Roman" w:cs="Times New Roman"/>
          <w:sz w:val="24"/>
          <w:szCs w:val="24"/>
        </w:rPr>
        <w:t xml:space="preserve"> increase understanding of the concept of </w:t>
      </w:r>
      <w:r w:rsidRPr="0038440F">
        <w:rPr>
          <w:rFonts w:ascii="Times New Roman" w:hAnsi="Times New Roman" w:cs="Times New Roman"/>
          <w:bCs/>
          <w:sz w:val="24"/>
          <w:szCs w:val="24"/>
        </w:rPr>
        <w:t>personality,</w:t>
      </w:r>
      <w:r w:rsidRPr="0038440F">
        <w:rPr>
          <w:rFonts w:ascii="Times New Roman" w:hAnsi="Times New Roman" w:cs="Times New Roman"/>
          <w:sz w:val="24"/>
          <w:szCs w:val="24"/>
        </w:rPr>
        <w:t xml:space="preserve"> attitude, </w:t>
      </w:r>
      <w:r w:rsidRPr="0038440F">
        <w:rPr>
          <w:rFonts w:ascii="Times New Roman" w:hAnsi="Times New Roman" w:cs="Times New Roman"/>
          <w:bCs/>
          <w:sz w:val="24"/>
          <w:szCs w:val="24"/>
        </w:rPr>
        <w:t>learning</w:t>
      </w:r>
      <w:r w:rsidRPr="0038440F">
        <w:rPr>
          <w:rFonts w:ascii="Times New Roman" w:hAnsi="Times New Roman" w:cs="Times New Roman"/>
          <w:sz w:val="24"/>
          <w:szCs w:val="24"/>
        </w:rPr>
        <w:t xml:space="preserve"> &amp; perception</w:t>
      </w:r>
      <w:r w:rsidR="00A22728" w:rsidRPr="0038440F">
        <w:rPr>
          <w:rFonts w:ascii="Times New Roman" w:hAnsi="Times New Roman" w:cs="Times New Roman"/>
          <w:sz w:val="24"/>
          <w:szCs w:val="24"/>
        </w:rPr>
        <w:t xml:space="preserve"> in an organization.</w:t>
      </w:r>
    </w:p>
    <w:p w:rsidR="00A22728" w:rsidRPr="0038440F" w:rsidRDefault="00864FA1" w:rsidP="00A22728">
      <w:pPr>
        <w:pStyle w:val="ListParagraph"/>
        <w:numPr>
          <w:ilvl w:val="0"/>
          <w:numId w:val="9"/>
        </w:numPr>
        <w:spacing w:after="0"/>
        <w:ind w:left="426"/>
        <w:jc w:val="both"/>
        <w:rPr>
          <w:rFonts w:ascii="Times New Roman" w:hAnsi="Times New Roman" w:cs="Times New Roman"/>
          <w:sz w:val="24"/>
          <w:szCs w:val="24"/>
        </w:rPr>
      </w:pPr>
      <w:proofErr w:type="gramStart"/>
      <w:r w:rsidRPr="0038440F">
        <w:rPr>
          <w:rFonts w:ascii="Times New Roman" w:hAnsi="Times New Roman" w:cs="Times New Roman"/>
          <w:sz w:val="24"/>
          <w:szCs w:val="24"/>
        </w:rPr>
        <w:t>to</w:t>
      </w:r>
      <w:proofErr w:type="gramEnd"/>
      <w:r w:rsidRPr="0038440F">
        <w:rPr>
          <w:rFonts w:ascii="Times New Roman" w:hAnsi="Times New Roman" w:cs="Times New Roman"/>
          <w:sz w:val="24"/>
          <w:szCs w:val="24"/>
        </w:rPr>
        <w:t xml:space="preserve"> acquaint the students with the appropriate concepts, theories</w:t>
      </w:r>
      <w:r w:rsidR="00A22728" w:rsidRPr="0038440F">
        <w:rPr>
          <w:rFonts w:ascii="Times New Roman" w:hAnsi="Times New Roman" w:cs="Times New Roman"/>
          <w:sz w:val="24"/>
          <w:szCs w:val="24"/>
        </w:rPr>
        <w:t xml:space="preserve"> of motivation</w:t>
      </w:r>
      <w:r w:rsidRPr="0038440F">
        <w:rPr>
          <w:rFonts w:ascii="Times New Roman" w:hAnsi="Times New Roman" w:cs="Times New Roman"/>
          <w:sz w:val="24"/>
          <w:szCs w:val="24"/>
        </w:rPr>
        <w:t xml:space="preserve"> to make better understanding of behavioral dynamics.</w:t>
      </w:r>
    </w:p>
    <w:p w:rsidR="00864FA1" w:rsidRPr="0038440F" w:rsidRDefault="00864FA1" w:rsidP="00A22728">
      <w:pPr>
        <w:pStyle w:val="ListParagraph"/>
        <w:numPr>
          <w:ilvl w:val="0"/>
          <w:numId w:val="9"/>
        </w:numPr>
        <w:spacing w:after="0"/>
        <w:ind w:left="426"/>
        <w:jc w:val="both"/>
        <w:rPr>
          <w:rFonts w:ascii="Times New Roman" w:hAnsi="Times New Roman" w:cs="Times New Roman"/>
          <w:sz w:val="24"/>
          <w:szCs w:val="24"/>
        </w:rPr>
      </w:pPr>
      <w:proofErr w:type="gramStart"/>
      <w:r w:rsidRPr="0038440F">
        <w:rPr>
          <w:rFonts w:ascii="Times New Roman" w:hAnsi="Times New Roman" w:cs="Times New Roman"/>
          <w:sz w:val="24"/>
          <w:szCs w:val="24"/>
        </w:rPr>
        <w:t>to</w:t>
      </w:r>
      <w:proofErr w:type="gramEnd"/>
      <w:r w:rsidRPr="0038440F">
        <w:rPr>
          <w:rFonts w:ascii="Times New Roman" w:hAnsi="Times New Roman" w:cs="Times New Roman"/>
          <w:sz w:val="24"/>
          <w:szCs w:val="24"/>
        </w:rPr>
        <w:t xml:space="preserve"> </w:t>
      </w:r>
      <w:r w:rsidR="00A22728" w:rsidRPr="0038440F">
        <w:rPr>
          <w:rFonts w:ascii="Times New Roman" w:hAnsi="Times New Roman" w:cs="Times New Roman"/>
          <w:sz w:val="24"/>
          <w:szCs w:val="24"/>
        </w:rPr>
        <w:t>identify</w:t>
      </w:r>
      <w:r w:rsidRPr="0038440F">
        <w:rPr>
          <w:rFonts w:ascii="Times New Roman" w:hAnsi="Times New Roman" w:cs="Times New Roman"/>
          <w:sz w:val="24"/>
          <w:szCs w:val="24"/>
        </w:rPr>
        <w:t xml:space="preserve"> </w:t>
      </w:r>
      <w:r w:rsidR="00A22728" w:rsidRPr="0038440F">
        <w:rPr>
          <w:rFonts w:ascii="Times New Roman" w:hAnsi="Times New Roman" w:cs="Times New Roman"/>
          <w:bCs/>
          <w:sz w:val="24"/>
          <w:szCs w:val="24"/>
        </w:rPr>
        <w:t>sources of the stress and manage the stress effectively</w:t>
      </w:r>
      <w:r w:rsidRPr="0038440F">
        <w:rPr>
          <w:rFonts w:ascii="Times New Roman" w:hAnsi="Times New Roman" w:cs="Times New Roman"/>
          <w:sz w:val="24"/>
          <w:szCs w:val="24"/>
        </w:rPr>
        <w:t>.</w:t>
      </w:r>
    </w:p>
    <w:p w:rsidR="00864FA1" w:rsidRPr="0038440F" w:rsidRDefault="00864FA1" w:rsidP="00864FA1">
      <w:pPr>
        <w:spacing w:after="0"/>
        <w:jc w:val="both"/>
        <w:rPr>
          <w:rFonts w:ascii="Times New Roman" w:hAnsi="Times New Roman" w:cs="Times New Roman"/>
          <w:sz w:val="24"/>
          <w:szCs w:val="24"/>
        </w:rPr>
      </w:pPr>
    </w:p>
    <w:p w:rsidR="0017580B" w:rsidRPr="00F04426" w:rsidRDefault="0017580B" w:rsidP="00F04426">
      <w:pPr>
        <w:pStyle w:val="Heading1"/>
        <w:spacing w:before="80"/>
        <w:ind w:left="0"/>
        <w:contextualSpacing/>
        <w:jc w:val="both"/>
        <w:rPr>
          <w:rFonts w:ascii="Algerian" w:hAnsi="Algerian"/>
          <w:spacing w:val="-3"/>
        </w:rPr>
      </w:pPr>
      <w:r w:rsidRPr="00F04426">
        <w:rPr>
          <w:rFonts w:ascii="Algerian" w:hAnsi="Algerian"/>
          <w:spacing w:val="-3"/>
        </w:rPr>
        <w:t>Course Outcomes</w:t>
      </w:r>
      <w:r w:rsidR="00F04426">
        <w:rPr>
          <w:rFonts w:ascii="Algerian" w:hAnsi="Algerian"/>
          <w:spacing w:val="-3"/>
        </w:rPr>
        <w:t>:</w:t>
      </w:r>
    </w:p>
    <w:p w:rsidR="0017580B" w:rsidRPr="0038440F" w:rsidRDefault="0017580B" w:rsidP="0085775B">
      <w:pPr>
        <w:spacing w:after="0"/>
        <w:jc w:val="both"/>
        <w:rPr>
          <w:rFonts w:ascii="Times New Roman" w:hAnsi="Times New Roman" w:cs="Times New Roman"/>
          <w:sz w:val="24"/>
          <w:szCs w:val="24"/>
        </w:rPr>
      </w:pPr>
      <w:r w:rsidRPr="0038440F">
        <w:rPr>
          <w:rFonts w:ascii="Times New Roman" w:hAnsi="Times New Roman" w:cs="Times New Roman"/>
          <w:sz w:val="24"/>
          <w:szCs w:val="24"/>
        </w:rPr>
        <w:t>On successful completion of this course the students will be able to</w:t>
      </w:r>
    </w:p>
    <w:p w:rsidR="009F57DA" w:rsidRPr="0038440F" w:rsidRDefault="00A22728" w:rsidP="00A22728">
      <w:pPr>
        <w:pStyle w:val="ListParagraph"/>
        <w:numPr>
          <w:ilvl w:val="0"/>
          <w:numId w:val="11"/>
        </w:numPr>
        <w:spacing w:after="0"/>
        <w:ind w:left="426"/>
        <w:jc w:val="both"/>
        <w:rPr>
          <w:rFonts w:ascii="Times New Roman" w:hAnsi="Times New Roman" w:cs="Times New Roman"/>
          <w:sz w:val="24"/>
          <w:szCs w:val="24"/>
        </w:rPr>
      </w:pPr>
      <w:proofErr w:type="gramStart"/>
      <w:r w:rsidRPr="0038440F">
        <w:rPr>
          <w:rFonts w:ascii="Times New Roman" w:hAnsi="Times New Roman" w:cs="Times New Roman"/>
          <w:sz w:val="24"/>
          <w:szCs w:val="24"/>
        </w:rPr>
        <w:t>d</w:t>
      </w:r>
      <w:r w:rsidR="009F57DA" w:rsidRPr="0038440F">
        <w:rPr>
          <w:rFonts w:ascii="Times New Roman" w:hAnsi="Times New Roman" w:cs="Times New Roman"/>
          <w:sz w:val="24"/>
          <w:szCs w:val="24"/>
        </w:rPr>
        <w:t>efine</w:t>
      </w:r>
      <w:proofErr w:type="gramEnd"/>
      <w:r w:rsidR="009F57DA" w:rsidRPr="0038440F">
        <w:rPr>
          <w:rFonts w:ascii="Times New Roman" w:hAnsi="Times New Roman" w:cs="Times New Roman"/>
          <w:sz w:val="24"/>
          <w:szCs w:val="24"/>
        </w:rPr>
        <w:t xml:space="preserve"> conceptual framework &amp; evolution of </w:t>
      </w:r>
      <w:r w:rsidRPr="0038440F">
        <w:rPr>
          <w:rFonts w:ascii="Times New Roman" w:hAnsi="Times New Roman" w:cs="Times New Roman"/>
          <w:sz w:val="24"/>
          <w:szCs w:val="24"/>
        </w:rPr>
        <w:t>organization behavior</w:t>
      </w:r>
      <w:r w:rsidR="009F57DA" w:rsidRPr="0038440F">
        <w:rPr>
          <w:rFonts w:ascii="Times New Roman" w:hAnsi="Times New Roman" w:cs="Times New Roman"/>
          <w:sz w:val="24"/>
          <w:szCs w:val="24"/>
        </w:rPr>
        <w:t>.</w:t>
      </w:r>
    </w:p>
    <w:p w:rsidR="009F57DA" w:rsidRPr="0038440F" w:rsidRDefault="00A22728" w:rsidP="00A22728">
      <w:pPr>
        <w:pStyle w:val="ListParagraph"/>
        <w:numPr>
          <w:ilvl w:val="0"/>
          <w:numId w:val="11"/>
        </w:numPr>
        <w:spacing w:after="0"/>
        <w:ind w:left="426"/>
        <w:jc w:val="both"/>
        <w:rPr>
          <w:rFonts w:ascii="Times New Roman" w:hAnsi="Times New Roman" w:cs="Times New Roman"/>
          <w:sz w:val="24"/>
          <w:szCs w:val="24"/>
        </w:rPr>
      </w:pPr>
      <w:proofErr w:type="gramStart"/>
      <w:r w:rsidRPr="0038440F">
        <w:rPr>
          <w:rFonts w:ascii="Times New Roman" w:hAnsi="Times New Roman" w:cs="Times New Roman"/>
          <w:sz w:val="24"/>
          <w:szCs w:val="24"/>
        </w:rPr>
        <w:t>e</w:t>
      </w:r>
      <w:r w:rsidR="009F57DA" w:rsidRPr="0038440F">
        <w:rPr>
          <w:rFonts w:ascii="Times New Roman" w:hAnsi="Times New Roman" w:cs="Times New Roman"/>
          <w:sz w:val="24"/>
          <w:szCs w:val="24"/>
        </w:rPr>
        <w:t>xplain</w:t>
      </w:r>
      <w:proofErr w:type="gramEnd"/>
      <w:r w:rsidR="009F57DA" w:rsidRPr="0038440F">
        <w:rPr>
          <w:rFonts w:ascii="Times New Roman" w:hAnsi="Times New Roman" w:cs="Times New Roman"/>
          <w:sz w:val="24"/>
          <w:szCs w:val="24"/>
        </w:rPr>
        <w:t xml:space="preserve"> </w:t>
      </w:r>
      <w:r w:rsidRPr="0038440F">
        <w:rPr>
          <w:rFonts w:ascii="Times New Roman" w:hAnsi="Times New Roman" w:cs="Times New Roman"/>
          <w:sz w:val="24"/>
          <w:szCs w:val="24"/>
        </w:rPr>
        <w:t xml:space="preserve">concept of </w:t>
      </w:r>
      <w:r w:rsidRPr="0038440F">
        <w:rPr>
          <w:rFonts w:ascii="Times New Roman" w:hAnsi="Times New Roman" w:cs="Times New Roman"/>
          <w:bCs/>
          <w:sz w:val="24"/>
          <w:szCs w:val="24"/>
        </w:rPr>
        <w:t>personality,</w:t>
      </w:r>
      <w:r w:rsidRPr="0038440F">
        <w:rPr>
          <w:rFonts w:ascii="Times New Roman" w:hAnsi="Times New Roman" w:cs="Times New Roman"/>
          <w:sz w:val="24"/>
          <w:szCs w:val="24"/>
        </w:rPr>
        <w:t xml:space="preserve"> attitude, </w:t>
      </w:r>
      <w:r w:rsidRPr="0038440F">
        <w:rPr>
          <w:rFonts w:ascii="Times New Roman" w:hAnsi="Times New Roman" w:cs="Times New Roman"/>
          <w:bCs/>
          <w:sz w:val="24"/>
          <w:szCs w:val="24"/>
        </w:rPr>
        <w:t>learning</w:t>
      </w:r>
      <w:r w:rsidRPr="0038440F">
        <w:rPr>
          <w:rFonts w:ascii="Times New Roman" w:hAnsi="Times New Roman" w:cs="Times New Roman"/>
          <w:sz w:val="24"/>
          <w:szCs w:val="24"/>
        </w:rPr>
        <w:t xml:space="preserve"> &amp; perception in an organization.</w:t>
      </w:r>
    </w:p>
    <w:p w:rsidR="00A923CC" w:rsidRPr="0038440F" w:rsidRDefault="00A22728" w:rsidP="00A22728">
      <w:pPr>
        <w:pStyle w:val="ListParagraph"/>
        <w:numPr>
          <w:ilvl w:val="0"/>
          <w:numId w:val="11"/>
        </w:numPr>
        <w:spacing w:after="0"/>
        <w:ind w:left="426"/>
        <w:jc w:val="both"/>
        <w:rPr>
          <w:rFonts w:ascii="Times New Roman" w:hAnsi="Times New Roman" w:cs="Times New Roman"/>
          <w:sz w:val="24"/>
          <w:szCs w:val="24"/>
        </w:rPr>
      </w:pPr>
      <w:proofErr w:type="gramStart"/>
      <w:r w:rsidRPr="0038440F">
        <w:rPr>
          <w:rFonts w:ascii="Times New Roman" w:hAnsi="Times New Roman" w:cs="Times New Roman"/>
          <w:sz w:val="24"/>
          <w:szCs w:val="24"/>
        </w:rPr>
        <w:t>d</w:t>
      </w:r>
      <w:r w:rsidR="009F57DA" w:rsidRPr="0038440F">
        <w:rPr>
          <w:rFonts w:ascii="Times New Roman" w:hAnsi="Times New Roman" w:cs="Times New Roman"/>
          <w:sz w:val="24"/>
          <w:szCs w:val="24"/>
        </w:rPr>
        <w:t>iscuss</w:t>
      </w:r>
      <w:proofErr w:type="gramEnd"/>
      <w:r w:rsidR="009F57DA" w:rsidRPr="0038440F">
        <w:rPr>
          <w:rFonts w:ascii="Times New Roman" w:hAnsi="Times New Roman" w:cs="Times New Roman"/>
          <w:sz w:val="24"/>
          <w:szCs w:val="24"/>
        </w:rPr>
        <w:t xml:space="preserve"> </w:t>
      </w:r>
      <w:r w:rsidRPr="0038440F">
        <w:rPr>
          <w:rFonts w:ascii="Times New Roman" w:hAnsi="Times New Roman" w:cs="Times New Roman"/>
          <w:sz w:val="24"/>
          <w:szCs w:val="24"/>
        </w:rPr>
        <w:t>concepts, theories of motivation in the organization</w:t>
      </w:r>
      <w:r w:rsidR="0017580B" w:rsidRPr="0038440F">
        <w:rPr>
          <w:rFonts w:ascii="Times New Roman" w:hAnsi="Times New Roman" w:cs="Times New Roman"/>
          <w:sz w:val="24"/>
          <w:szCs w:val="24"/>
        </w:rPr>
        <w:t>.</w:t>
      </w:r>
    </w:p>
    <w:p w:rsidR="00A22728" w:rsidRPr="0038440F" w:rsidRDefault="00A22728" w:rsidP="00A22728">
      <w:pPr>
        <w:pStyle w:val="ListParagraph"/>
        <w:numPr>
          <w:ilvl w:val="0"/>
          <w:numId w:val="11"/>
        </w:numPr>
        <w:spacing w:after="0"/>
        <w:ind w:left="426"/>
        <w:jc w:val="both"/>
        <w:rPr>
          <w:rFonts w:ascii="Times New Roman" w:hAnsi="Times New Roman" w:cs="Times New Roman"/>
          <w:sz w:val="24"/>
          <w:szCs w:val="24"/>
        </w:rPr>
      </w:pPr>
      <w:proofErr w:type="gramStart"/>
      <w:r w:rsidRPr="0038440F">
        <w:rPr>
          <w:rFonts w:ascii="Times New Roman" w:hAnsi="Times New Roman" w:cs="Times New Roman"/>
          <w:sz w:val="24"/>
          <w:szCs w:val="24"/>
        </w:rPr>
        <w:t>develop</w:t>
      </w:r>
      <w:proofErr w:type="gramEnd"/>
      <w:r w:rsidRPr="0038440F">
        <w:rPr>
          <w:rFonts w:ascii="Times New Roman" w:hAnsi="Times New Roman" w:cs="Times New Roman"/>
          <w:sz w:val="24"/>
          <w:szCs w:val="24"/>
        </w:rPr>
        <w:t xml:space="preserve"> the ability to recognize personal stressors and identify stress levels and deal with it effectively.</w:t>
      </w:r>
    </w:p>
    <w:p w:rsidR="00A4794A" w:rsidRPr="0038440F" w:rsidRDefault="00A4794A" w:rsidP="00A4794A">
      <w:pPr>
        <w:spacing w:after="0" w:line="240" w:lineRule="auto"/>
        <w:jc w:val="both"/>
        <w:rPr>
          <w:rFonts w:ascii="Times New Roman" w:hAnsi="Times New Roman" w:cs="Times New Roman"/>
          <w:sz w:val="24"/>
          <w:szCs w:val="24"/>
        </w:rPr>
      </w:pPr>
    </w:p>
    <w:p w:rsidR="00FE61CD" w:rsidRPr="0038440F" w:rsidRDefault="00FE61CD" w:rsidP="00A4794A">
      <w:pPr>
        <w:spacing w:after="0" w:line="240" w:lineRule="auto"/>
        <w:jc w:val="both"/>
        <w:rPr>
          <w:rFonts w:ascii="Times New Roman" w:hAnsi="Times New Roman" w:cs="Times New Roman"/>
          <w:b/>
          <w:sz w:val="24"/>
          <w:szCs w:val="24"/>
        </w:rPr>
      </w:pPr>
      <w:r w:rsidRPr="0038440F">
        <w:rPr>
          <w:rFonts w:ascii="Times New Roman" w:hAnsi="Times New Roman" w:cs="Times New Roman"/>
          <w:b/>
          <w:sz w:val="24"/>
          <w:szCs w:val="24"/>
        </w:rPr>
        <w:t xml:space="preserve">Course Outcomes (COS) and Program Outcomes (POS) Mapping With Strength </w:t>
      </w:r>
      <w:r w:rsidR="001F5070" w:rsidRPr="0038440F">
        <w:rPr>
          <w:rFonts w:ascii="Times New Roman" w:hAnsi="Times New Roman" w:cs="Times New Roman"/>
          <w:b/>
          <w:sz w:val="24"/>
          <w:szCs w:val="24"/>
        </w:rPr>
        <w:t>of</w:t>
      </w:r>
      <w:r w:rsidRPr="0038440F">
        <w:rPr>
          <w:rFonts w:ascii="Times New Roman" w:hAnsi="Times New Roman" w:cs="Times New Roman"/>
          <w:b/>
          <w:sz w:val="24"/>
          <w:szCs w:val="24"/>
        </w:rPr>
        <w:t xml:space="preserve"> </w:t>
      </w:r>
      <w:r w:rsidR="00A4794A" w:rsidRPr="0038440F">
        <w:rPr>
          <w:rFonts w:ascii="Times New Roman" w:hAnsi="Times New Roman" w:cs="Times New Roman"/>
          <w:b/>
          <w:sz w:val="24"/>
          <w:szCs w:val="24"/>
        </w:rPr>
        <w:t>Correlation</w:t>
      </w:r>
    </w:p>
    <w:p w:rsidR="00A4794A" w:rsidRPr="0038440F" w:rsidRDefault="00A4794A" w:rsidP="00FE61CD">
      <w:pPr>
        <w:spacing w:after="0" w:line="240" w:lineRule="auto"/>
        <w:rPr>
          <w:rFonts w:ascii="Times New Roman" w:hAnsi="Times New Roman" w:cs="Times New Roman"/>
          <w:sz w:val="24"/>
          <w:szCs w:val="24"/>
        </w:rPr>
      </w:pPr>
    </w:p>
    <w:tbl>
      <w:tblPr>
        <w:tblStyle w:val="TableGrid"/>
        <w:tblW w:w="5000" w:type="pct"/>
        <w:tblLook w:val="0000"/>
      </w:tblPr>
      <w:tblGrid>
        <w:gridCol w:w="864"/>
        <w:gridCol w:w="559"/>
        <w:gridCol w:w="562"/>
        <w:gridCol w:w="553"/>
        <w:gridCol w:w="562"/>
        <w:gridCol w:w="553"/>
        <w:gridCol w:w="562"/>
        <w:gridCol w:w="562"/>
        <w:gridCol w:w="553"/>
        <w:gridCol w:w="553"/>
        <w:gridCol w:w="562"/>
        <w:gridCol w:w="553"/>
        <w:gridCol w:w="566"/>
        <w:gridCol w:w="553"/>
        <w:gridCol w:w="562"/>
        <w:gridCol w:w="564"/>
      </w:tblGrid>
      <w:tr w:rsidR="00FE61CD" w:rsidRPr="0038440F" w:rsidTr="00DA1B65">
        <w:trPr>
          <w:trHeight w:val="264"/>
        </w:trPr>
        <w:tc>
          <w:tcPr>
            <w:tcW w:w="468" w:type="pct"/>
            <w:vMerge w:val="restart"/>
          </w:tcPr>
          <w:p w:rsidR="00FE61CD" w:rsidRPr="0038440F" w:rsidRDefault="00FE61CD" w:rsidP="00126E46">
            <w:pPr>
              <w:rPr>
                <w:rFonts w:ascii="Times New Roman" w:hAnsi="Times New Roman" w:cs="Times New Roman"/>
                <w:sz w:val="24"/>
                <w:szCs w:val="24"/>
              </w:rPr>
            </w:pPr>
            <w:r w:rsidRPr="0038440F">
              <w:rPr>
                <w:rFonts w:ascii="Times New Roman" w:hAnsi="Times New Roman" w:cs="Times New Roman"/>
                <w:sz w:val="24"/>
                <w:szCs w:val="24"/>
              </w:rPr>
              <w:t>CO</w:t>
            </w:r>
          </w:p>
        </w:tc>
        <w:tc>
          <w:tcPr>
            <w:tcW w:w="3624" w:type="pct"/>
            <w:gridSpan w:val="12"/>
          </w:tcPr>
          <w:p w:rsidR="00FE61CD" w:rsidRPr="0038440F" w:rsidRDefault="00FE61CD" w:rsidP="00FE61CD">
            <w:pPr>
              <w:jc w:val="center"/>
              <w:rPr>
                <w:rFonts w:ascii="Times New Roman" w:hAnsi="Times New Roman" w:cs="Times New Roman"/>
                <w:sz w:val="24"/>
                <w:szCs w:val="24"/>
              </w:rPr>
            </w:pPr>
            <w:r w:rsidRPr="0038440F">
              <w:rPr>
                <w:rFonts w:ascii="Times New Roman" w:hAnsi="Times New Roman" w:cs="Times New Roman"/>
                <w:sz w:val="24"/>
                <w:szCs w:val="24"/>
              </w:rPr>
              <w:t>PO</w:t>
            </w:r>
          </w:p>
        </w:tc>
        <w:tc>
          <w:tcPr>
            <w:tcW w:w="908" w:type="pct"/>
            <w:gridSpan w:val="3"/>
          </w:tcPr>
          <w:p w:rsidR="00FE61CD" w:rsidRPr="0038440F" w:rsidRDefault="00FE61CD" w:rsidP="00FE61CD">
            <w:pPr>
              <w:jc w:val="center"/>
              <w:rPr>
                <w:rFonts w:ascii="Times New Roman" w:hAnsi="Times New Roman" w:cs="Times New Roman"/>
                <w:sz w:val="24"/>
                <w:szCs w:val="24"/>
              </w:rPr>
            </w:pPr>
            <w:r w:rsidRPr="0038440F">
              <w:rPr>
                <w:rFonts w:ascii="Times New Roman" w:hAnsi="Times New Roman" w:cs="Times New Roman"/>
                <w:sz w:val="24"/>
                <w:szCs w:val="24"/>
              </w:rPr>
              <w:t>PSO</w:t>
            </w:r>
          </w:p>
        </w:tc>
      </w:tr>
      <w:tr w:rsidR="00FE61CD" w:rsidRPr="0038440F" w:rsidTr="00DA1B65">
        <w:trPr>
          <w:trHeight w:val="264"/>
        </w:trPr>
        <w:tc>
          <w:tcPr>
            <w:tcW w:w="468" w:type="pct"/>
            <w:vMerge/>
          </w:tcPr>
          <w:p w:rsidR="00FE61CD" w:rsidRPr="0038440F" w:rsidRDefault="00FE61CD" w:rsidP="00126E46">
            <w:pPr>
              <w:rPr>
                <w:rFonts w:ascii="Times New Roman" w:hAnsi="Times New Roman" w:cs="Times New Roman"/>
                <w:sz w:val="24"/>
                <w:szCs w:val="24"/>
              </w:rPr>
            </w:pPr>
          </w:p>
        </w:tc>
        <w:tc>
          <w:tcPr>
            <w:tcW w:w="303" w:type="pct"/>
          </w:tcPr>
          <w:p w:rsidR="00FE61CD" w:rsidRPr="0038440F" w:rsidRDefault="00FE61CD" w:rsidP="00FE61CD">
            <w:pPr>
              <w:jc w:val="center"/>
              <w:rPr>
                <w:rFonts w:ascii="Times New Roman" w:hAnsi="Times New Roman" w:cs="Times New Roman"/>
                <w:sz w:val="24"/>
                <w:szCs w:val="24"/>
              </w:rPr>
            </w:pPr>
            <w:r w:rsidRPr="0038440F">
              <w:rPr>
                <w:rFonts w:ascii="Times New Roman" w:hAnsi="Times New Roman" w:cs="Times New Roman"/>
                <w:sz w:val="24"/>
                <w:szCs w:val="24"/>
              </w:rPr>
              <w:t>1</w:t>
            </w:r>
          </w:p>
        </w:tc>
        <w:tc>
          <w:tcPr>
            <w:tcW w:w="304" w:type="pct"/>
          </w:tcPr>
          <w:p w:rsidR="00FE61CD" w:rsidRPr="0038440F" w:rsidRDefault="00FE61CD" w:rsidP="00FE61CD">
            <w:pPr>
              <w:jc w:val="center"/>
              <w:rPr>
                <w:rFonts w:ascii="Times New Roman" w:hAnsi="Times New Roman" w:cs="Times New Roman"/>
                <w:sz w:val="24"/>
                <w:szCs w:val="24"/>
              </w:rPr>
            </w:pPr>
            <w:r w:rsidRPr="0038440F">
              <w:rPr>
                <w:rFonts w:ascii="Times New Roman" w:hAnsi="Times New Roman" w:cs="Times New Roman"/>
                <w:sz w:val="24"/>
                <w:szCs w:val="24"/>
              </w:rPr>
              <w:t>2</w:t>
            </w:r>
          </w:p>
        </w:tc>
        <w:tc>
          <w:tcPr>
            <w:tcW w:w="299" w:type="pct"/>
          </w:tcPr>
          <w:p w:rsidR="00FE61CD" w:rsidRPr="0038440F" w:rsidRDefault="00FE61CD" w:rsidP="00FE61CD">
            <w:pPr>
              <w:jc w:val="center"/>
              <w:rPr>
                <w:rFonts w:ascii="Times New Roman" w:hAnsi="Times New Roman" w:cs="Times New Roman"/>
                <w:sz w:val="24"/>
                <w:szCs w:val="24"/>
              </w:rPr>
            </w:pPr>
            <w:r w:rsidRPr="0038440F">
              <w:rPr>
                <w:rFonts w:ascii="Times New Roman" w:hAnsi="Times New Roman" w:cs="Times New Roman"/>
                <w:sz w:val="24"/>
                <w:szCs w:val="24"/>
              </w:rPr>
              <w:t>3</w:t>
            </w:r>
          </w:p>
        </w:tc>
        <w:tc>
          <w:tcPr>
            <w:tcW w:w="304" w:type="pct"/>
          </w:tcPr>
          <w:p w:rsidR="00FE61CD" w:rsidRPr="0038440F" w:rsidRDefault="00FE61CD" w:rsidP="00FE61CD">
            <w:pPr>
              <w:jc w:val="center"/>
              <w:rPr>
                <w:rFonts w:ascii="Times New Roman" w:hAnsi="Times New Roman" w:cs="Times New Roman"/>
                <w:sz w:val="24"/>
                <w:szCs w:val="24"/>
              </w:rPr>
            </w:pPr>
            <w:r w:rsidRPr="0038440F">
              <w:rPr>
                <w:rFonts w:ascii="Times New Roman" w:hAnsi="Times New Roman" w:cs="Times New Roman"/>
                <w:sz w:val="24"/>
                <w:szCs w:val="24"/>
              </w:rPr>
              <w:t>4</w:t>
            </w:r>
          </w:p>
        </w:tc>
        <w:tc>
          <w:tcPr>
            <w:tcW w:w="299" w:type="pct"/>
          </w:tcPr>
          <w:p w:rsidR="00FE61CD" w:rsidRPr="0038440F" w:rsidRDefault="00FE61CD" w:rsidP="00FE61CD">
            <w:pPr>
              <w:jc w:val="center"/>
              <w:rPr>
                <w:rFonts w:ascii="Times New Roman" w:hAnsi="Times New Roman" w:cs="Times New Roman"/>
                <w:sz w:val="24"/>
                <w:szCs w:val="24"/>
              </w:rPr>
            </w:pPr>
            <w:r w:rsidRPr="0038440F">
              <w:rPr>
                <w:rFonts w:ascii="Times New Roman" w:hAnsi="Times New Roman" w:cs="Times New Roman"/>
                <w:sz w:val="24"/>
                <w:szCs w:val="24"/>
              </w:rPr>
              <w:t>5</w:t>
            </w:r>
          </w:p>
        </w:tc>
        <w:tc>
          <w:tcPr>
            <w:tcW w:w="304" w:type="pct"/>
          </w:tcPr>
          <w:p w:rsidR="00FE61CD" w:rsidRPr="0038440F" w:rsidRDefault="00FE61CD" w:rsidP="00FE61CD">
            <w:pPr>
              <w:jc w:val="center"/>
              <w:rPr>
                <w:rFonts w:ascii="Times New Roman" w:hAnsi="Times New Roman" w:cs="Times New Roman"/>
                <w:sz w:val="24"/>
                <w:szCs w:val="24"/>
              </w:rPr>
            </w:pPr>
            <w:r w:rsidRPr="0038440F">
              <w:rPr>
                <w:rFonts w:ascii="Times New Roman" w:hAnsi="Times New Roman" w:cs="Times New Roman"/>
                <w:sz w:val="24"/>
                <w:szCs w:val="24"/>
              </w:rPr>
              <w:t>6</w:t>
            </w:r>
          </w:p>
        </w:tc>
        <w:tc>
          <w:tcPr>
            <w:tcW w:w="304" w:type="pct"/>
          </w:tcPr>
          <w:p w:rsidR="00FE61CD" w:rsidRPr="0038440F" w:rsidRDefault="00FE61CD" w:rsidP="00FE61CD">
            <w:pPr>
              <w:jc w:val="center"/>
              <w:rPr>
                <w:rFonts w:ascii="Times New Roman" w:hAnsi="Times New Roman" w:cs="Times New Roman"/>
                <w:sz w:val="24"/>
                <w:szCs w:val="24"/>
              </w:rPr>
            </w:pPr>
            <w:r w:rsidRPr="0038440F">
              <w:rPr>
                <w:rFonts w:ascii="Times New Roman" w:hAnsi="Times New Roman" w:cs="Times New Roman"/>
                <w:sz w:val="24"/>
                <w:szCs w:val="24"/>
              </w:rPr>
              <w:t>7</w:t>
            </w:r>
          </w:p>
        </w:tc>
        <w:tc>
          <w:tcPr>
            <w:tcW w:w="299" w:type="pct"/>
          </w:tcPr>
          <w:p w:rsidR="00FE61CD" w:rsidRPr="0038440F" w:rsidRDefault="00FE61CD" w:rsidP="00FE61CD">
            <w:pPr>
              <w:jc w:val="center"/>
              <w:rPr>
                <w:rFonts w:ascii="Times New Roman" w:hAnsi="Times New Roman" w:cs="Times New Roman"/>
                <w:sz w:val="24"/>
                <w:szCs w:val="24"/>
              </w:rPr>
            </w:pPr>
            <w:r w:rsidRPr="0038440F">
              <w:rPr>
                <w:rFonts w:ascii="Times New Roman" w:hAnsi="Times New Roman" w:cs="Times New Roman"/>
                <w:sz w:val="24"/>
                <w:szCs w:val="24"/>
              </w:rPr>
              <w:t>8</w:t>
            </w:r>
          </w:p>
        </w:tc>
        <w:tc>
          <w:tcPr>
            <w:tcW w:w="299" w:type="pct"/>
          </w:tcPr>
          <w:p w:rsidR="00FE61CD" w:rsidRPr="0038440F" w:rsidRDefault="00FE61CD" w:rsidP="00FE61CD">
            <w:pPr>
              <w:jc w:val="center"/>
              <w:rPr>
                <w:rFonts w:ascii="Times New Roman" w:hAnsi="Times New Roman" w:cs="Times New Roman"/>
                <w:sz w:val="24"/>
                <w:szCs w:val="24"/>
              </w:rPr>
            </w:pPr>
            <w:r w:rsidRPr="0038440F">
              <w:rPr>
                <w:rFonts w:ascii="Times New Roman" w:hAnsi="Times New Roman" w:cs="Times New Roman"/>
                <w:sz w:val="24"/>
                <w:szCs w:val="24"/>
              </w:rPr>
              <w:t>9</w:t>
            </w:r>
          </w:p>
        </w:tc>
        <w:tc>
          <w:tcPr>
            <w:tcW w:w="304" w:type="pct"/>
          </w:tcPr>
          <w:p w:rsidR="00FE61CD" w:rsidRPr="0038440F" w:rsidRDefault="00FE61CD" w:rsidP="00FE61CD">
            <w:pPr>
              <w:jc w:val="center"/>
              <w:rPr>
                <w:rFonts w:ascii="Times New Roman" w:hAnsi="Times New Roman" w:cs="Times New Roman"/>
                <w:sz w:val="24"/>
                <w:szCs w:val="24"/>
              </w:rPr>
            </w:pPr>
            <w:r w:rsidRPr="0038440F">
              <w:rPr>
                <w:rFonts w:ascii="Times New Roman" w:hAnsi="Times New Roman" w:cs="Times New Roman"/>
                <w:sz w:val="24"/>
                <w:szCs w:val="24"/>
              </w:rPr>
              <w:t>10</w:t>
            </w:r>
          </w:p>
        </w:tc>
        <w:tc>
          <w:tcPr>
            <w:tcW w:w="299" w:type="pct"/>
          </w:tcPr>
          <w:p w:rsidR="00FE61CD" w:rsidRPr="0038440F" w:rsidRDefault="00FE61CD" w:rsidP="00FE61CD">
            <w:pPr>
              <w:jc w:val="center"/>
              <w:rPr>
                <w:rFonts w:ascii="Times New Roman" w:hAnsi="Times New Roman" w:cs="Times New Roman"/>
                <w:sz w:val="24"/>
                <w:szCs w:val="24"/>
              </w:rPr>
            </w:pPr>
            <w:r w:rsidRPr="0038440F">
              <w:rPr>
                <w:rFonts w:ascii="Times New Roman" w:hAnsi="Times New Roman" w:cs="Times New Roman"/>
                <w:sz w:val="24"/>
                <w:szCs w:val="24"/>
              </w:rPr>
              <w:t>11</w:t>
            </w:r>
          </w:p>
        </w:tc>
        <w:tc>
          <w:tcPr>
            <w:tcW w:w="305" w:type="pct"/>
          </w:tcPr>
          <w:p w:rsidR="00FE61CD" w:rsidRPr="0038440F" w:rsidRDefault="00FE61CD" w:rsidP="00FE61CD">
            <w:pPr>
              <w:jc w:val="center"/>
              <w:rPr>
                <w:rFonts w:ascii="Times New Roman" w:hAnsi="Times New Roman" w:cs="Times New Roman"/>
                <w:sz w:val="24"/>
                <w:szCs w:val="24"/>
              </w:rPr>
            </w:pPr>
            <w:r w:rsidRPr="0038440F">
              <w:rPr>
                <w:rFonts w:ascii="Times New Roman" w:hAnsi="Times New Roman" w:cs="Times New Roman"/>
                <w:sz w:val="24"/>
                <w:szCs w:val="24"/>
              </w:rPr>
              <w:t>12</w:t>
            </w:r>
          </w:p>
        </w:tc>
        <w:tc>
          <w:tcPr>
            <w:tcW w:w="299" w:type="pct"/>
          </w:tcPr>
          <w:p w:rsidR="00FE61CD" w:rsidRPr="0038440F" w:rsidRDefault="00FE61CD" w:rsidP="00FE61CD">
            <w:pPr>
              <w:jc w:val="center"/>
              <w:rPr>
                <w:rFonts w:ascii="Times New Roman" w:hAnsi="Times New Roman" w:cs="Times New Roman"/>
                <w:sz w:val="24"/>
                <w:szCs w:val="24"/>
              </w:rPr>
            </w:pPr>
            <w:r w:rsidRPr="0038440F">
              <w:rPr>
                <w:rFonts w:ascii="Times New Roman" w:hAnsi="Times New Roman" w:cs="Times New Roman"/>
                <w:sz w:val="24"/>
                <w:szCs w:val="24"/>
              </w:rPr>
              <w:t>1</w:t>
            </w:r>
          </w:p>
        </w:tc>
        <w:tc>
          <w:tcPr>
            <w:tcW w:w="304" w:type="pct"/>
          </w:tcPr>
          <w:p w:rsidR="00FE61CD" w:rsidRPr="0038440F" w:rsidRDefault="00FE61CD" w:rsidP="00FE61CD">
            <w:pPr>
              <w:jc w:val="center"/>
              <w:rPr>
                <w:rFonts w:ascii="Times New Roman" w:hAnsi="Times New Roman" w:cs="Times New Roman"/>
                <w:sz w:val="24"/>
                <w:szCs w:val="24"/>
              </w:rPr>
            </w:pPr>
            <w:r w:rsidRPr="0038440F">
              <w:rPr>
                <w:rFonts w:ascii="Times New Roman" w:hAnsi="Times New Roman" w:cs="Times New Roman"/>
                <w:sz w:val="24"/>
                <w:szCs w:val="24"/>
              </w:rPr>
              <w:t>2</w:t>
            </w:r>
          </w:p>
        </w:tc>
        <w:tc>
          <w:tcPr>
            <w:tcW w:w="305" w:type="pct"/>
          </w:tcPr>
          <w:p w:rsidR="00FE61CD" w:rsidRPr="0038440F" w:rsidRDefault="00FE61CD" w:rsidP="00FE61CD">
            <w:pPr>
              <w:jc w:val="center"/>
              <w:rPr>
                <w:rFonts w:ascii="Times New Roman" w:hAnsi="Times New Roman" w:cs="Times New Roman"/>
                <w:sz w:val="24"/>
                <w:szCs w:val="24"/>
              </w:rPr>
            </w:pPr>
            <w:r w:rsidRPr="0038440F">
              <w:rPr>
                <w:rFonts w:ascii="Times New Roman" w:hAnsi="Times New Roman" w:cs="Times New Roman"/>
                <w:sz w:val="24"/>
                <w:szCs w:val="24"/>
              </w:rPr>
              <w:t>3</w:t>
            </w:r>
          </w:p>
        </w:tc>
      </w:tr>
      <w:tr w:rsidR="00DA1B65" w:rsidRPr="0038440F" w:rsidTr="00DA1B65">
        <w:trPr>
          <w:trHeight w:val="240"/>
        </w:trPr>
        <w:tc>
          <w:tcPr>
            <w:tcW w:w="468"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1</w:t>
            </w:r>
          </w:p>
        </w:tc>
        <w:tc>
          <w:tcPr>
            <w:tcW w:w="303"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304"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299"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304"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299"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304"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2</w:t>
            </w:r>
          </w:p>
        </w:tc>
        <w:tc>
          <w:tcPr>
            <w:tcW w:w="304"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299" w:type="pct"/>
          </w:tcPr>
          <w:p w:rsidR="00DA1B65" w:rsidRDefault="00DA1B65" w:rsidP="00DA1B65">
            <w:pPr>
              <w:jc w:val="center"/>
              <w:rPr>
                <w:rFonts w:ascii="Times New Roman" w:hAnsi="Times New Roman" w:cs="Times New Roman"/>
                <w:sz w:val="24"/>
                <w:szCs w:val="24"/>
              </w:rPr>
            </w:pPr>
            <w:r>
              <w:rPr>
                <w:rFonts w:ascii="Times New Roman" w:hAnsi="Times New Roman" w:cs="Times New Roman"/>
                <w:sz w:val="24"/>
                <w:szCs w:val="24"/>
              </w:rPr>
              <w:t>2</w:t>
            </w:r>
          </w:p>
        </w:tc>
        <w:tc>
          <w:tcPr>
            <w:tcW w:w="299"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2</w:t>
            </w:r>
          </w:p>
        </w:tc>
        <w:tc>
          <w:tcPr>
            <w:tcW w:w="304"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3</w:t>
            </w:r>
          </w:p>
        </w:tc>
        <w:tc>
          <w:tcPr>
            <w:tcW w:w="299"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305"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3</w:t>
            </w:r>
          </w:p>
        </w:tc>
        <w:tc>
          <w:tcPr>
            <w:tcW w:w="299" w:type="pct"/>
          </w:tcPr>
          <w:p w:rsidR="00DA1B65" w:rsidRPr="0038440F" w:rsidRDefault="00DA1B65" w:rsidP="00DA1B65">
            <w:pPr>
              <w:jc w:val="center"/>
              <w:rPr>
                <w:rFonts w:ascii="Times New Roman" w:hAnsi="Times New Roman" w:cs="Times New Roman"/>
                <w:sz w:val="24"/>
                <w:szCs w:val="24"/>
              </w:rPr>
            </w:pPr>
          </w:p>
        </w:tc>
        <w:tc>
          <w:tcPr>
            <w:tcW w:w="304" w:type="pct"/>
          </w:tcPr>
          <w:p w:rsidR="00DA1B65" w:rsidRPr="0038440F" w:rsidRDefault="00DA1B65" w:rsidP="00DA1B65">
            <w:pPr>
              <w:jc w:val="center"/>
              <w:rPr>
                <w:rFonts w:ascii="Times New Roman" w:hAnsi="Times New Roman" w:cs="Times New Roman"/>
                <w:sz w:val="24"/>
                <w:szCs w:val="24"/>
              </w:rPr>
            </w:pPr>
          </w:p>
        </w:tc>
        <w:tc>
          <w:tcPr>
            <w:tcW w:w="305"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3</w:t>
            </w:r>
          </w:p>
        </w:tc>
      </w:tr>
      <w:tr w:rsidR="00DA1B65" w:rsidRPr="0038440F" w:rsidTr="00DA1B65">
        <w:trPr>
          <w:trHeight w:val="234"/>
        </w:trPr>
        <w:tc>
          <w:tcPr>
            <w:tcW w:w="468"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2</w:t>
            </w:r>
          </w:p>
        </w:tc>
        <w:tc>
          <w:tcPr>
            <w:tcW w:w="303"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304"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299"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304"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299"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304"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2</w:t>
            </w:r>
          </w:p>
        </w:tc>
        <w:tc>
          <w:tcPr>
            <w:tcW w:w="304"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299" w:type="pct"/>
          </w:tcPr>
          <w:p w:rsidR="00DA1B65" w:rsidRDefault="00DA1B65" w:rsidP="00DA1B65">
            <w:pPr>
              <w:jc w:val="center"/>
              <w:rPr>
                <w:rFonts w:ascii="Times New Roman" w:hAnsi="Times New Roman" w:cs="Times New Roman"/>
                <w:sz w:val="24"/>
                <w:szCs w:val="24"/>
              </w:rPr>
            </w:pPr>
            <w:r>
              <w:rPr>
                <w:rFonts w:ascii="Times New Roman" w:hAnsi="Times New Roman" w:cs="Times New Roman"/>
                <w:sz w:val="24"/>
                <w:szCs w:val="24"/>
              </w:rPr>
              <w:t>2</w:t>
            </w:r>
          </w:p>
        </w:tc>
        <w:tc>
          <w:tcPr>
            <w:tcW w:w="299"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2</w:t>
            </w:r>
          </w:p>
        </w:tc>
        <w:tc>
          <w:tcPr>
            <w:tcW w:w="304"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3</w:t>
            </w:r>
          </w:p>
        </w:tc>
        <w:tc>
          <w:tcPr>
            <w:tcW w:w="299"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305"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3</w:t>
            </w:r>
          </w:p>
        </w:tc>
        <w:tc>
          <w:tcPr>
            <w:tcW w:w="299" w:type="pct"/>
          </w:tcPr>
          <w:p w:rsidR="00DA1B65" w:rsidRPr="0038440F" w:rsidRDefault="00DA1B65" w:rsidP="00DA1B65">
            <w:pPr>
              <w:jc w:val="center"/>
              <w:rPr>
                <w:rFonts w:ascii="Times New Roman" w:hAnsi="Times New Roman" w:cs="Times New Roman"/>
                <w:sz w:val="24"/>
                <w:szCs w:val="24"/>
              </w:rPr>
            </w:pPr>
          </w:p>
        </w:tc>
        <w:tc>
          <w:tcPr>
            <w:tcW w:w="304" w:type="pct"/>
          </w:tcPr>
          <w:p w:rsidR="00DA1B65" w:rsidRPr="0038440F" w:rsidRDefault="00DA1B65" w:rsidP="00DA1B65">
            <w:pPr>
              <w:jc w:val="center"/>
              <w:rPr>
                <w:rFonts w:ascii="Times New Roman" w:hAnsi="Times New Roman" w:cs="Times New Roman"/>
                <w:sz w:val="24"/>
                <w:szCs w:val="24"/>
              </w:rPr>
            </w:pPr>
          </w:p>
        </w:tc>
        <w:tc>
          <w:tcPr>
            <w:tcW w:w="305"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3</w:t>
            </w:r>
          </w:p>
        </w:tc>
      </w:tr>
      <w:tr w:rsidR="00DA1B65" w:rsidRPr="0038440F" w:rsidTr="00DA1B65">
        <w:trPr>
          <w:trHeight w:val="234"/>
        </w:trPr>
        <w:tc>
          <w:tcPr>
            <w:tcW w:w="468"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3</w:t>
            </w:r>
          </w:p>
        </w:tc>
        <w:tc>
          <w:tcPr>
            <w:tcW w:w="303"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304"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299"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304"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299"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304"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2</w:t>
            </w:r>
          </w:p>
        </w:tc>
        <w:tc>
          <w:tcPr>
            <w:tcW w:w="304"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299" w:type="pct"/>
          </w:tcPr>
          <w:p w:rsidR="00DA1B65" w:rsidRDefault="00DA1B65" w:rsidP="00DA1B65">
            <w:pPr>
              <w:jc w:val="center"/>
              <w:rPr>
                <w:rFonts w:ascii="Times New Roman" w:hAnsi="Times New Roman" w:cs="Times New Roman"/>
                <w:sz w:val="24"/>
                <w:szCs w:val="24"/>
              </w:rPr>
            </w:pPr>
            <w:r>
              <w:rPr>
                <w:rFonts w:ascii="Times New Roman" w:hAnsi="Times New Roman" w:cs="Times New Roman"/>
                <w:sz w:val="24"/>
                <w:szCs w:val="24"/>
              </w:rPr>
              <w:t>2</w:t>
            </w:r>
          </w:p>
        </w:tc>
        <w:tc>
          <w:tcPr>
            <w:tcW w:w="299"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2</w:t>
            </w:r>
          </w:p>
        </w:tc>
        <w:tc>
          <w:tcPr>
            <w:tcW w:w="304"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3</w:t>
            </w:r>
          </w:p>
        </w:tc>
        <w:tc>
          <w:tcPr>
            <w:tcW w:w="299"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305"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3</w:t>
            </w:r>
          </w:p>
        </w:tc>
        <w:tc>
          <w:tcPr>
            <w:tcW w:w="299" w:type="pct"/>
          </w:tcPr>
          <w:p w:rsidR="00DA1B65" w:rsidRPr="0038440F" w:rsidRDefault="00DA1B65" w:rsidP="00DA1B65">
            <w:pPr>
              <w:jc w:val="center"/>
              <w:rPr>
                <w:rFonts w:ascii="Times New Roman" w:hAnsi="Times New Roman" w:cs="Times New Roman"/>
                <w:sz w:val="24"/>
                <w:szCs w:val="24"/>
              </w:rPr>
            </w:pPr>
          </w:p>
        </w:tc>
        <w:tc>
          <w:tcPr>
            <w:tcW w:w="304" w:type="pct"/>
          </w:tcPr>
          <w:p w:rsidR="00DA1B65" w:rsidRPr="0038440F" w:rsidRDefault="00DA1B65" w:rsidP="00DA1B65">
            <w:pPr>
              <w:jc w:val="center"/>
              <w:rPr>
                <w:rFonts w:ascii="Times New Roman" w:hAnsi="Times New Roman" w:cs="Times New Roman"/>
                <w:sz w:val="24"/>
                <w:szCs w:val="24"/>
              </w:rPr>
            </w:pPr>
          </w:p>
        </w:tc>
        <w:tc>
          <w:tcPr>
            <w:tcW w:w="305"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3</w:t>
            </w:r>
          </w:p>
        </w:tc>
      </w:tr>
      <w:tr w:rsidR="00DA1B65" w:rsidRPr="0038440F" w:rsidTr="00DA1B65">
        <w:trPr>
          <w:trHeight w:val="252"/>
        </w:trPr>
        <w:tc>
          <w:tcPr>
            <w:tcW w:w="468"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4</w:t>
            </w:r>
          </w:p>
        </w:tc>
        <w:tc>
          <w:tcPr>
            <w:tcW w:w="303"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304"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299"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304"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299"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304"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2</w:t>
            </w:r>
          </w:p>
        </w:tc>
        <w:tc>
          <w:tcPr>
            <w:tcW w:w="304"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299" w:type="pct"/>
          </w:tcPr>
          <w:p w:rsidR="00DA1B65" w:rsidRDefault="00DA1B65" w:rsidP="00DA1B65">
            <w:pPr>
              <w:jc w:val="center"/>
              <w:rPr>
                <w:rFonts w:ascii="Times New Roman" w:hAnsi="Times New Roman" w:cs="Times New Roman"/>
                <w:sz w:val="24"/>
                <w:szCs w:val="24"/>
              </w:rPr>
            </w:pPr>
            <w:r>
              <w:rPr>
                <w:rFonts w:ascii="Times New Roman" w:hAnsi="Times New Roman" w:cs="Times New Roman"/>
                <w:sz w:val="24"/>
                <w:szCs w:val="24"/>
              </w:rPr>
              <w:t>2</w:t>
            </w:r>
          </w:p>
        </w:tc>
        <w:tc>
          <w:tcPr>
            <w:tcW w:w="299"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3</w:t>
            </w:r>
          </w:p>
        </w:tc>
        <w:tc>
          <w:tcPr>
            <w:tcW w:w="304"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3</w:t>
            </w:r>
          </w:p>
        </w:tc>
        <w:tc>
          <w:tcPr>
            <w:tcW w:w="299"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w:t>
            </w:r>
          </w:p>
        </w:tc>
        <w:tc>
          <w:tcPr>
            <w:tcW w:w="305"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3</w:t>
            </w:r>
          </w:p>
        </w:tc>
        <w:tc>
          <w:tcPr>
            <w:tcW w:w="299" w:type="pct"/>
          </w:tcPr>
          <w:p w:rsidR="00DA1B65" w:rsidRPr="0038440F" w:rsidRDefault="00DA1B65" w:rsidP="00DA1B65">
            <w:pPr>
              <w:jc w:val="center"/>
              <w:rPr>
                <w:rFonts w:ascii="Times New Roman" w:hAnsi="Times New Roman" w:cs="Times New Roman"/>
                <w:sz w:val="24"/>
                <w:szCs w:val="24"/>
              </w:rPr>
            </w:pPr>
          </w:p>
        </w:tc>
        <w:tc>
          <w:tcPr>
            <w:tcW w:w="304" w:type="pct"/>
          </w:tcPr>
          <w:p w:rsidR="00DA1B65" w:rsidRPr="0038440F" w:rsidRDefault="00DA1B65" w:rsidP="00DA1B65">
            <w:pPr>
              <w:jc w:val="center"/>
              <w:rPr>
                <w:rFonts w:ascii="Times New Roman" w:hAnsi="Times New Roman" w:cs="Times New Roman"/>
                <w:sz w:val="24"/>
                <w:szCs w:val="24"/>
              </w:rPr>
            </w:pPr>
          </w:p>
        </w:tc>
        <w:tc>
          <w:tcPr>
            <w:tcW w:w="305" w:type="pct"/>
          </w:tcPr>
          <w:p w:rsidR="00DA1B65" w:rsidRPr="0038440F" w:rsidRDefault="00DA1B65" w:rsidP="00DA1B65">
            <w:pPr>
              <w:jc w:val="center"/>
              <w:rPr>
                <w:rFonts w:ascii="Times New Roman" w:hAnsi="Times New Roman" w:cs="Times New Roman"/>
                <w:sz w:val="24"/>
                <w:szCs w:val="24"/>
              </w:rPr>
            </w:pPr>
            <w:r w:rsidRPr="0038440F">
              <w:rPr>
                <w:rFonts w:ascii="Times New Roman" w:hAnsi="Times New Roman" w:cs="Times New Roman"/>
                <w:sz w:val="24"/>
                <w:szCs w:val="24"/>
              </w:rPr>
              <w:t>3</w:t>
            </w:r>
          </w:p>
        </w:tc>
      </w:tr>
    </w:tbl>
    <w:p w:rsidR="00FE61CD" w:rsidRPr="0038440F" w:rsidRDefault="00FE61CD" w:rsidP="00FE61CD">
      <w:pPr>
        <w:spacing w:after="0" w:line="240" w:lineRule="auto"/>
        <w:rPr>
          <w:rFonts w:ascii="Times New Roman" w:hAnsi="Times New Roman" w:cs="Times New Roman"/>
          <w:sz w:val="24"/>
          <w:szCs w:val="24"/>
        </w:rPr>
      </w:pPr>
      <w:r w:rsidRPr="0038440F">
        <w:rPr>
          <w:rFonts w:ascii="Times New Roman" w:hAnsi="Times New Roman" w:cs="Times New Roman"/>
          <w:sz w:val="24"/>
          <w:szCs w:val="24"/>
        </w:rPr>
        <w:t>1-Weakly correlated</w:t>
      </w:r>
      <w:r w:rsidRPr="0038440F">
        <w:rPr>
          <w:rFonts w:ascii="Times New Roman" w:hAnsi="Times New Roman" w:cs="Times New Roman"/>
          <w:sz w:val="24"/>
          <w:szCs w:val="24"/>
        </w:rPr>
        <w:tab/>
      </w:r>
      <w:r w:rsidRPr="0038440F">
        <w:rPr>
          <w:rFonts w:ascii="Times New Roman" w:hAnsi="Times New Roman" w:cs="Times New Roman"/>
          <w:sz w:val="24"/>
          <w:szCs w:val="24"/>
        </w:rPr>
        <w:tab/>
        <w:t>2 - Moderately correlated</w:t>
      </w:r>
      <w:r w:rsidRPr="0038440F">
        <w:rPr>
          <w:rFonts w:ascii="Times New Roman" w:hAnsi="Times New Roman" w:cs="Times New Roman"/>
          <w:sz w:val="24"/>
          <w:szCs w:val="24"/>
        </w:rPr>
        <w:tab/>
      </w:r>
      <w:r w:rsidRPr="0038440F">
        <w:rPr>
          <w:rFonts w:ascii="Times New Roman" w:hAnsi="Times New Roman" w:cs="Times New Roman"/>
          <w:sz w:val="24"/>
          <w:szCs w:val="24"/>
        </w:rPr>
        <w:tab/>
        <w:t>3 - Strongly correlated</w:t>
      </w:r>
    </w:p>
    <w:p w:rsidR="00FE61CD" w:rsidRPr="0038440F" w:rsidRDefault="00FE61CD" w:rsidP="0085775B">
      <w:pPr>
        <w:autoSpaceDE w:val="0"/>
        <w:autoSpaceDN w:val="0"/>
        <w:adjustRightInd w:val="0"/>
        <w:spacing w:after="0"/>
        <w:jc w:val="both"/>
        <w:rPr>
          <w:rFonts w:ascii="Times New Roman" w:hAnsi="Times New Roman" w:cs="Times New Roman"/>
          <w:sz w:val="24"/>
          <w:szCs w:val="24"/>
        </w:rPr>
      </w:pPr>
    </w:p>
    <w:p w:rsidR="00063CC4" w:rsidRPr="00F04426" w:rsidRDefault="00063CC4" w:rsidP="00F04426">
      <w:pPr>
        <w:pStyle w:val="Heading1"/>
        <w:spacing w:before="80"/>
        <w:ind w:left="0"/>
        <w:contextualSpacing/>
        <w:jc w:val="both"/>
        <w:rPr>
          <w:rFonts w:ascii="Algerian" w:hAnsi="Algerian"/>
          <w:spacing w:val="-3"/>
        </w:rPr>
      </w:pPr>
      <w:r w:rsidRPr="00F04426">
        <w:rPr>
          <w:rFonts w:ascii="Algerian" w:hAnsi="Algerian"/>
          <w:spacing w:val="-3"/>
        </w:rPr>
        <w:t>Contents:</w:t>
      </w:r>
    </w:p>
    <w:p w:rsidR="003D5F4F" w:rsidRPr="0038440F" w:rsidRDefault="003D5F4F" w:rsidP="003D5F4F">
      <w:pPr>
        <w:autoSpaceDE w:val="0"/>
        <w:autoSpaceDN w:val="0"/>
        <w:adjustRightInd w:val="0"/>
        <w:spacing w:after="0"/>
        <w:jc w:val="both"/>
        <w:rPr>
          <w:rFonts w:ascii="Times New Roman" w:hAnsi="Times New Roman" w:cs="Times New Roman"/>
          <w:bCs/>
          <w:sz w:val="24"/>
          <w:szCs w:val="24"/>
        </w:rPr>
      </w:pPr>
      <w:r w:rsidRPr="0038440F">
        <w:rPr>
          <w:rFonts w:ascii="Times New Roman" w:hAnsi="Times New Roman" w:cs="Times New Roman"/>
          <w:b/>
          <w:bCs/>
          <w:sz w:val="24"/>
          <w:szCs w:val="24"/>
        </w:rPr>
        <w:t>Introduction to Organizational Behavior:</w:t>
      </w:r>
      <w:r w:rsidR="00A22728" w:rsidRPr="0038440F">
        <w:rPr>
          <w:rFonts w:ascii="Times New Roman" w:hAnsi="Times New Roman" w:cs="Times New Roman"/>
          <w:b/>
          <w:bCs/>
          <w:sz w:val="24"/>
          <w:szCs w:val="24"/>
        </w:rPr>
        <w:t xml:space="preserve"> </w:t>
      </w:r>
      <w:r w:rsidRPr="0038440F">
        <w:rPr>
          <w:rFonts w:ascii="Times New Roman" w:hAnsi="Times New Roman" w:cs="Times New Roman"/>
          <w:bCs/>
          <w:sz w:val="24"/>
          <w:szCs w:val="24"/>
        </w:rPr>
        <w:t>Meaning, nature, scope, key elements &amp; importance of OB, various models of OB; multidisciplinary nature of OB, emerging challenges for OB</w:t>
      </w:r>
    </w:p>
    <w:p w:rsidR="003D5F4F" w:rsidRPr="0038440F" w:rsidRDefault="003D5F4F" w:rsidP="003D5F4F">
      <w:pPr>
        <w:autoSpaceDE w:val="0"/>
        <w:autoSpaceDN w:val="0"/>
        <w:adjustRightInd w:val="0"/>
        <w:spacing w:after="0"/>
        <w:jc w:val="both"/>
        <w:rPr>
          <w:rFonts w:ascii="Times New Roman" w:hAnsi="Times New Roman" w:cs="Times New Roman"/>
          <w:bCs/>
          <w:sz w:val="24"/>
          <w:szCs w:val="24"/>
        </w:rPr>
      </w:pPr>
    </w:p>
    <w:p w:rsidR="00623A4E" w:rsidRPr="0038440F" w:rsidRDefault="003D5F4F" w:rsidP="003D5F4F">
      <w:pPr>
        <w:autoSpaceDE w:val="0"/>
        <w:autoSpaceDN w:val="0"/>
        <w:adjustRightInd w:val="0"/>
        <w:spacing w:after="0"/>
        <w:jc w:val="both"/>
        <w:rPr>
          <w:rFonts w:ascii="Times New Roman" w:hAnsi="Times New Roman" w:cs="Times New Roman"/>
          <w:bCs/>
          <w:sz w:val="24"/>
          <w:szCs w:val="24"/>
        </w:rPr>
      </w:pPr>
      <w:r w:rsidRPr="0038440F">
        <w:rPr>
          <w:rFonts w:ascii="Times New Roman" w:hAnsi="Times New Roman" w:cs="Times New Roman"/>
          <w:b/>
          <w:bCs/>
          <w:sz w:val="24"/>
          <w:szCs w:val="24"/>
        </w:rPr>
        <w:lastRenderedPageBreak/>
        <w:t xml:space="preserve">Foundations of Individual Behavior: </w:t>
      </w:r>
      <w:r w:rsidRPr="0038440F">
        <w:rPr>
          <w:rFonts w:ascii="Times New Roman" w:hAnsi="Times New Roman" w:cs="Times New Roman"/>
          <w:bCs/>
          <w:sz w:val="24"/>
          <w:szCs w:val="24"/>
        </w:rPr>
        <w:t>Personality: Concept, Determinants of Personality; Personality Traits influencing behavior; EI and its impact on Personality, Attitudes: Concept, Types, Components, Functions of Attitudes, Ways to change Attitudes; Attitudes &amp; Behavior, Perception: Meaning; Perceptual Process; Factors Influencing Perception, Attribution theory; Biases affecting Perception; Perception and OB, Learning: Meaning; Theories of Learning, Principles of learning: Reinforcement, Punishment and Extinction , Learning &amp; Behavior</w:t>
      </w:r>
    </w:p>
    <w:p w:rsidR="003D5F4F" w:rsidRPr="0038440F" w:rsidRDefault="003D5F4F" w:rsidP="003D5F4F">
      <w:pPr>
        <w:autoSpaceDE w:val="0"/>
        <w:autoSpaceDN w:val="0"/>
        <w:adjustRightInd w:val="0"/>
        <w:spacing w:after="0"/>
        <w:jc w:val="both"/>
        <w:rPr>
          <w:rFonts w:ascii="Times New Roman" w:hAnsi="Times New Roman" w:cs="Times New Roman"/>
          <w:bCs/>
          <w:sz w:val="24"/>
          <w:szCs w:val="24"/>
        </w:rPr>
      </w:pPr>
    </w:p>
    <w:p w:rsidR="003D5F4F" w:rsidRPr="0038440F" w:rsidRDefault="003D5F4F" w:rsidP="003D5F4F">
      <w:pPr>
        <w:autoSpaceDE w:val="0"/>
        <w:autoSpaceDN w:val="0"/>
        <w:adjustRightInd w:val="0"/>
        <w:spacing w:after="0"/>
        <w:jc w:val="both"/>
        <w:rPr>
          <w:rFonts w:ascii="Times New Roman" w:hAnsi="Times New Roman" w:cs="Times New Roman"/>
          <w:bCs/>
          <w:sz w:val="24"/>
          <w:szCs w:val="24"/>
        </w:rPr>
      </w:pPr>
      <w:r w:rsidRPr="00950958">
        <w:rPr>
          <w:rFonts w:ascii="Times New Roman" w:hAnsi="Times New Roman" w:cs="Times New Roman"/>
          <w:b/>
          <w:bCs/>
          <w:sz w:val="24"/>
          <w:szCs w:val="24"/>
        </w:rPr>
        <w:t>Motivation</w:t>
      </w:r>
      <w:r w:rsidRPr="0038440F">
        <w:rPr>
          <w:rFonts w:ascii="Times New Roman" w:hAnsi="Times New Roman" w:cs="Times New Roman"/>
          <w:bCs/>
          <w:sz w:val="24"/>
          <w:szCs w:val="24"/>
        </w:rPr>
        <w:t>:</w:t>
      </w:r>
      <w:r w:rsidR="00A22728" w:rsidRPr="0038440F">
        <w:rPr>
          <w:rFonts w:ascii="Times New Roman" w:hAnsi="Times New Roman" w:cs="Times New Roman"/>
          <w:bCs/>
          <w:sz w:val="24"/>
          <w:szCs w:val="24"/>
        </w:rPr>
        <w:t xml:space="preserve"> </w:t>
      </w:r>
      <w:r w:rsidRPr="0038440F">
        <w:rPr>
          <w:rFonts w:ascii="Times New Roman" w:hAnsi="Times New Roman" w:cs="Times New Roman"/>
          <w:bCs/>
          <w:sz w:val="24"/>
          <w:szCs w:val="24"/>
        </w:rPr>
        <w:t>Nature &amp; Types of Motivation: Financial &amp; Non-Financial, Theories of Motivation: Need Hierarchy Theory; Theory X and Theory Y; Motivation-Hygiene Two Factor theory; ERG theory; Vroom’s Expectancy theory; McClelland’s Learned Needs Theory</w:t>
      </w:r>
    </w:p>
    <w:p w:rsidR="003D5F4F" w:rsidRPr="0038440F" w:rsidRDefault="003D5F4F" w:rsidP="003D5F4F">
      <w:pPr>
        <w:autoSpaceDE w:val="0"/>
        <w:autoSpaceDN w:val="0"/>
        <w:adjustRightInd w:val="0"/>
        <w:spacing w:after="0"/>
        <w:jc w:val="both"/>
        <w:rPr>
          <w:rFonts w:ascii="Times New Roman" w:hAnsi="Times New Roman" w:cs="Times New Roman"/>
          <w:bCs/>
          <w:sz w:val="24"/>
          <w:szCs w:val="24"/>
        </w:rPr>
      </w:pPr>
    </w:p>
    <w:p w:rsidR="003D5F4F" w:rsidRPr="0038440F" w:rsidRDefault="003D5F4F" w:rsidP="003D5F4F">
      <w:pPr>
        <w:autoSpaceDE w:val="0"/>
        <w:autoSpaceDN w:val="0"/>
        <w:adjustRightInd w:val="0"/>
        <w:spacing w:after="0"/>
        <w:jc w:val="both"/>
        <w:rPr>
          <w:rFonts w:ascii="Times New Roman" w:hAnsi="Times New Roman" w:cs="Times New Roman"/>
          <w:bCs/>
          <w:sz w:val="24"/>
          <w:szCs w:val="24"/>
        </w:rPr>
      </w:pPr>
      <w:r w:rsidRPr="0038440F">
        <w:rPr>
          <w:rFonts w:ascii="Times New Roman" w:hAnsi="Times New Roman" w:cs="Times New Roman"/>
          <w:b/>
          <w:bCs/>
          <w:sz w:val="24"/>
          <w:szCs w:val="24"/>
        </w:rPr>
        <w:t>Work stress</w:t>
      </w:r>
      <w:r w:rsidRPr="0038440F">
        <w:rPr>
          <w:rFonts w:ascii="Times New Roman" w:hAnsi="Times New Roman" w:cs="Times New Roman"/>
          <w:bCs/>
          <w:sz w:val="24"/>
          <w:szCs w:val="24"/>
        </w:rPr>
        <w:t xml:space="preserve"> </w:t>
      </w:r>
      <w:r w:rsidRPr="0038440F">
        <w:rPr>
          <w:rFonts w:ascii="Times New Roman" w:hAnsi="Times New Roman" w:cs="Times New Roman"/>
          <w:b/>
          <w:bCs/>
          <w:sz w:val="24"/>
          <w:szCs w:val="24"/>
        </w:rPr>
        <w:t>and stress management:</w:t>
      </w:r>
      <w:r w:rsidR="00A22728" w:rsidRPr="0038440F">
        <w:rPr>
          <w:rFonts w:ascii="Times New Roman" w:hAnsi="Times New Roman" w:cs="Times New Roman"/>
          <w:b/>
          <w:bCs/>
          <w:sz w:val="24"/>
          <w:szCs w:val="24"/>
        </w:rPr>
        <w:t xml:space="preserve"> </w:t>
      </w:r>
      <w:r w:rsidRPr="0038440F">
        <w:rPr>
          <w:rFonts w:ascii="Times New Roman" w:hAnsi="Times New Roman" w:cs="Times New Roman"/>
          <w:bCs/>
          <w:sz w:val="24"/>
          <w:szCs w:val="24"/>
        </w:rPr>
        <w:t>Concep</w:t>
      </w:r>
      <w:r w:rsidR="00A22728" w:rsidRPr="0038440F">
        <w:rPr>
          <w:rFonts w:ascii="Times New Roman" w:hAnsi="Times New Roman" w:cs="Times New Roman"/>
          <w:bCs/>
          <w:sz w:val="24"/>
          <w:szCs w:val="24"/>
        </w:rPr>
        <w:t>t, Nature and sources of stress</w:t>
      </w:r>
      <w:r w:rsidRPr="0038440F">
        <w:rPr>
          <w:rFonts w:ascii="Times New Roman" w:hAnsi="Times New Roman" w:cs="Times New Roman"/>
          <w:bCs/>
          <w:sz w:val="24"/>
          <w:szCs w:val="24"/>
        </w:rPr>
        <w:t>, Consequences of Stress; Stress &amp; Performance; Stress Management</w:t>
      </w:r>
    </w:p>
    <w:p w:rsidR="009F57DA" w:rsidRPr="0038440F" w:rsidRDefault="009F57DA" w:rsidP="0085775B">
      <w:pPr>
        <w:autoSpaceDE w:val="0"/>
        <w:autoSpaceDN w:val="0"/>
        <w:adjustRightInd w:val="0"/>
        <w:spacing w:after="0"/>
        <w:jc w:val="both"/>
        <w:rPr>
          <w:rFonts w:ascii="Times New Roman" w:hAnsi="Times New Roman" w:cs="Times New Roman"/>
          <w:b/>
          <w:bCs/>
          <w:sz w:val="24"/>
          <w:szCs w:val="24"/>
        </w:rPr>
      </w:pPr>
    </w:p>
    <w:p w:rsidR="003D5F4F" w:rsidRPr="00F04426" w:rsidRDefault="003D5F4F" w:rsidP="00F04426">
      <w:pPr>
        <w:pStyle w:val="Heading1"/>
        <w:spacing w:before="80"/>
        <w:ind w:left="0"/>
        <w:contextualSpacing/>
        <w:jc w:val="both"/>
        <w:rPr>
          <w:rFonts w:ascii="Algerian" w:hAnsi="Algerian"/>
          <w:spacing w:val="-3"/>
        </w:rPr>
      </w:pPr>
      <w:r w:rsidRPr="00F04426">
        <w:rPr>
          <w:rFonts w:ascii="Algerian" w:hAnsi="Algerian"/>
          <w:spacing w:val="-3"/>
        </w:rPr>
        <w:t xml:space="preserve">Textbooks: </w:t>
      </w:r>
    </w:p>
    <w:p w:rsidR="003D5F4F" w:rsidRPr="0038440F" w:rsidRDefault="003D5F4F" w:rsidP="003D5F4F">
      <w:pPr>
        <w:pStyle w:val="ListParagraph"/>
        <w:numPr>
          <w:ilvl w:val="0"/>
          <w:numId w:val="6"/>
        </w:numPr>
        <w:autoSpaceDE w:val="0"/>
        <w:autoSpaceDN w:val="0"/>
        <w:adjustRightInd w:val="0"/>
        <w:spacing w:after="0"/>
        <w:ind w:left="426"/>
        <w:jc w:val="both"/>
        <w:rPr>
          <w:rFonts w:ascii="Times New Roman" w:hAnsi="Times New Roman" w:cs="Times New Roman"/>
          <w:bCs/>
          <w:sz w:val="24"/>
          <w:szCs w:val="24"/>
        </w:rPr>
      </w:pPr>
      <w:r w:rsidRPr="0038440F">
        <w:rPr>
          <w:rFonts w:ascii="Times New Roman" w:hAnsi="Times New Roman" w:cs="Times New Roman"/>
          <w:bCs/>
          <w:sz w:val="24"/>
          <w:szCs w:val="24"/>
        </w:rPr>
        <w:t xml:space="preserve">Organizational </w:t>
      </w:r>
      <w:proofErr w:type="spellStart"/>
      <w:r w:rsidRPr="0038440F">
        <w:rPr>
          <w:rFonts w:ascii="Times New Roman" w:hAnsi="Times New Roman" w:cs="Times New Roman"/>
          <w:bCs/>
          <w:sz w:val="24"/>
          <w:szCs w:val="24"/>
        </w:rPr>
        <w:t>Behaviour</w:t>
      </w:r>
      <w:proofErr w:type="spellEnd"/>
      <w:r w:rsidRPr="0038440F">
        <w:rPr>
          <w:rFonts w:ascii="Times New Roman" w:hAnsi="Times New Roman" w:cs="Times New Roman"/>
          <w:bCs/>
          <w:sz w:val="24"/>
          <w:szCs w:val="24"/>
        </w:rPr>
        <w:t>, Stephen P. Robbins, 18</w:t>
      </w:r>
      <w:r w:rsidRPr="0038440F">
        <w:rPr>
          <w:rFonts w:ascii="Times New Roman" w:hAnsi="Times New Roman" w:cs="Times New Roman"/>
          <w:bCs/>
          <w:sz w:val="24"/>
          <w:szCs w:val="24"/>
          <w:vertAlign w:val="superscript"/>
        </w:rPr>
        <w:t>th</w:t>
      </w:r>
      <w:r w:rsidRPr="0038440F">
        <w:rPr>
          <w:rFonts w:ascii="Times New Roman" w:hAnsi="Times New Roman" w:cs="Times New Roman"/>
          <w:bCs/>
          <w:sz w:val="24"/>
          <w:szCs w:val="24"/>
        </w:rPr>
        <w:t xml:space="preserve"> edition, Pearson publications, 2018</w:t>
      </w:r>
    </w:p>
    <w:p w:rsidR="003D5F4F" w:rsidRPr="0038440F" w:rsidRDefault="003D5F4F" w:rsidP="003D5F4F">
      <w:pPr>
        <w:pStyle w:val="ListParagraph"/>
        <w:numPr>
          <w:ilvl w:val="0"/>
          <w:numId w:val="6"/>
        </w:numPr>
        <w:autoSpaceDE w:val="0"/>
        <w:autoSpaceDN w:val="0"/>
        <w:adjustRightInd w:val="0"/>
        <w:spacing w:after="0"/>
        <w:ind w:left="426"/>
        <w:jc w:val="both"/>
        <w:rPr>
          <w:rFonts w:ascii="Times New Roman" w:hAnsi="Times New Roman" w:cs="Times New Roman"/>
          <w:bCs/>
          <w:sz w:val="24"/>
          <w:szCs w:val="24"/>
        </w:rPr>
      </w:pPr>
      <w:r w:rsidRPr="0038440F">
        <w:rPr>
          <w:rFonts w:ascii="Times New Roman" w:hAnsi="Times New Roman" w:cs="Times New Roman"/>
          <w:bCs/>
          <w:sz w:val="24"/>
          <w:szCs w:val="24"/>
        </w:rPr>
        <w:t xml:space="preserve">Organizational </w:t>
      </w:r>
      <w:proofErr w:type="spellStart"/>
      <w:r w:rsidRPr="0038440F">
        <w:rPr>
          <w:rFonts w:ascii="Times New Roman" w:hAnsi="Times New Roman" w:cs="Times New Roman"/>
          <w:bCs/>
          <w:sz w:val="24"/>
          <w:szCs w:val="24"/>
        </w:rPr>
        <w:t>Behaviour</w:t>
      </w:r>
      <w:proofErr w:type="spellEnd"/>
      <w:r w:rsidRPr="0038440F">
        <w:rPr>
          <w:rFonts w:ascii="Times New Roman" w:hAnsi="Times New Roman" w:cs="Times New Roman"/>
          <w:bCs/>
          <w:sz w:val="24"/>
          <w:szCs w:val="24"/>
        </w:rPr>
        <w:t xml:space="preserve">, </w:t>
      </w:r>
      <w:proofErr w:type="spellStart"/>
      <w:r w:rsidRPr="0038440F">
        <w:rPr>
          <w:rFonts w:ascii="Times New Roman" w:hAnsi="Times New Roman" w:cs="Times New Roman"/>
          <w:bCs/>
          <w:sz w:val="24"/>
          <w:szCs w:val="24"/>
        </w:rPr>
        <w:t>Shuchi</w:t>
      </w:r>
      <w:proofErr w:type="spellEnd"/>
      <w:r w:rsidRPr="0038440F">
        <w:rPr>
          <w:rFonts w:ascii="Times New Roman" w:hAnsi="Times New Roman" w:cs="Times New Roman"/>
          <w:bCs/>
          <w:sz w:val="24"/>
          <w:szCs w:val="24"/>
        </w:rPr>
        <w:t xml:space="preserve"> Sharma, 1</w:t>
      </w:r>
      <w:r w:rsidRPr="0038440F">
        <w:rPr>
          <w:rFonts w:ascii="Times New Roman" w:hAnsi="Times New Roman" w:cs="Times New Roman"/>
          <w:bCs/>
          <w:sz w:val="24"/>
          <w:szCs w:val="24"/>
          <w:vertAlign w:val="superscript"/>
        </w:rPr>
        <w:t>st</w:t>
      </w:r>
      <w:r w:rsidRPr="0038440F">
        <w:rPr>
          <w:rFonts w:ascii="Times New Roman" w:hAnsi="Times New Roman" w:cs="Times New Roman"/>
          <w:bCs/>
          <w:sz w:val="24"/>
          <w:szCs w:val="24"/>
        </w:rPr>
        <w:t xml:space="preserve"> edition, Tata McGraw Hill, 2012</w:t>
      </w:r>
    </w:p>
    <w:p w:rsidR="003D5F4F" w:rsidRPr="0038440F" w:rsidRDefault="003D5F4F" w:rsidP="003D5F4F">
      <w:pPr>
        <w:pStyle w:val="ListParagraph"/>
        <w:numPr>
          <w:ilvl w:val="0"/>
          <w:numId w:val="6"/>
        </w:numPr>
        <w:autoSpaceDE w:val="0"/>
        <w:autoSpaceDN w:val="0"/>
        <w:adjustRightInd w:val="0"/>
        <w:spacing w:after="0"/>
        <w:ind w:left="426"/>
        <w:jc w:val="both"/>
        <w:rPr>
          <w:rFonts w:ascii="Times New Roman" w:hAnsi="Times New Roman" w:cs="Times New Roman"/>
          <w:bCs/>
          <w:sz w:val="24"/>
          <w:szCs w:val="24"/>
        </w:rPr>
      </w:pPr>
      <w:r w:rsidRPr="0038440F">
        <w:rPr>
          <w:rFonts w:ascii="Times New Roman" w:hAnsi="Times New Roman" w:cs="Times New Roman"/>
          <w:bCs/>
          <w:sz w:val="24"/>
          <w:szCs w:val="24"/>
        </w:rPr>
        <w:t xml:space="preserve">Organizational </w:t>
      </w:r>
      <w:proofErr w:type="spellStart"/>
      <w:r w:rsidRPr="0038440F">
        <w:rPr>
          <w:rFonts w:ascii="Times New Roman" w:hAnsi="Times New Roman" w:cs="Times New Roman"/>
          <w:bCs/>
          <w:sz w:val="24"/>
          <w:szCs w:val="24"/>
        </w:rPr>
        <w:t>Behaviour</w:t>
      </w:r>
      <w:proofErr w:type="spellEnd"/>
      <w:r w:rsidRPr="0038440F">
        <w:rPr>
          <w:rFonts w:ascii="Times New Roman" w:hAnsi="Times New Roman" w:cs="Times New Roman"/>
          <w:bCs/>
          <w:sz w:val="24"/>
          <w:szCs w:val="24"/>
        </w:rPr>
        <w:t>, Ray French, 3</w:t>
      </w:r>
      <w:r w:rsidRPr="0038440F">
        <w:rPr>
          <w:rFonts w:ascii="Times New Roman" w:hAnsi="Times New Roman" w:cs="Times New Roman"/>
          <w:bCs/>
          <w:sz w:val="24"/>
          <w:szCs w:val="24"/>
          <w:vertAlign w:val="superscript"/>
        </w:rPr>
        <w:t>rd</w:t>
      </w:r>
      <w:r w:rsidRPr="0038440F">
        <w:rPr>
          <w:rFonts w:ascii="Times New Roman" w:hAnsi="Times New Roman" w:cs="Times New Roman"/>
          <w:bCs/>
          <w:sz w:val="24"/>
          <w:szCs w:val="24"/>
        </w:rPr>
        <w:t xml:space="preserve"> edition, Wiley Publications, 2015</w:t>
      </w:r>
    </w:p>
    <w:p w:rsidR="003D5F4F" w:rsidRPr="0038440F" w:rsidRDefault="003D5F4F" w:rsidP="003D5F4F">
      <w:pPr>
        <w:pStyle w:val="ListParagraph"/>
        <w:numPr>
          <w:ilvl w:val="0"/>
          <w:numId w:val="6"/>
        </w:numPr>
        <w:autoSpaceDE w:val="0"/>
        <w:autoSpaceDN w:val="0"/>
        <w:adjustRightInd w:val="0"/>
        <w:spacing w:after="0"/>
        <w:ind w:left="426" w:hanging="336"/>
        <w:jc w:val="both"/>
        <w:rPr>
          <w:rFonts w:ascii="Times New Roman" w:hAnsi="Times New Roman" w:cs="Times New Roman"/>
          <w:bCs/>
          <w:sz w:val="24"/>
          <w:szCs w:val="24"/>
        </w:rPr>
      </w:pPr>
      <w:proofErr w:type="spellStart"/>
      <w:r w:rsidRPr="0038440F">
        <w:rPr>
          <w:rFonts w:ascii="Times New Roman" w:hAnsi="Times New Roman" w:cs="Times New Roman"/>
          <w:bCs/>
          <w:sz w:val="24"/>
          <w:szCs w:val="24"/>
        </w:rPr>
        <w:t>Organisational</w:t>
      </w:r>
      <w:proofErr w:type="spellEnd"/>
      <w:r w:rsidRPr="0038440F">
        <w:rPr>
          <w:rFonts w:ascii="Times New Roman" w:hAnsi="Times New Roman" w:cs="Times New Roman"/>
          <w:bCs/>
          <w:sz w:val="24"/>
          <w:szCs w:val="24"/>
        </w:rPr>
        <w:t xml:space="preserve"> </w:t>
      </w:r>
      <w:proofErr w:type="spellStart"/>
      <w:r w:rsidRPr="0038440F">
        <w:rPr>
          <w:rFonts w:ascii="Times New Roman" w:hAnsi="Times New Roman" w:cs="Times New Roman"/>
          <w:bCs/>
          <w:sz w:val="24"/>
          <w:szCs w:val="24"/>
        </w:rPr>
        <w:t>Behaviour</w:t>
      </w:r>
      <w:proofErr w:type="spellEnd"/>
      <w:r w:rsidRPr="0038440F">
        <w:rPr>
          <w:rFonts w:ascii="Times New Roman" w:hAnsi="Times New Roman" w:cs="Times New Roman"/>
          <w:bCs/>
          <w:sz w:val="24"/>
          <w:szCs w:val="24"/>
        </w:rPr>
        <w:t xml:space="preserve">: Text, Cases and Games, K. </w:t>
      </w:r>
      <w:proofErr w:type="spellStart"/>
      <w:r w:rsidRPr="0038440F">
        <w:rPr>
          <w:rFonts w:ascii="Times New Roman" w:hAnsi="Times New Roman" w:cs="Times New Roman"/>
          <w:bCs/>
          <w:sz w:val="24"/>
          <w:szCs w:val="24"/>
        </w:rPr>
        <w:t>Aswathappa</w:t>
      </w:r>
      <w:proofErr w:type="spellEnd"/>
      <w:r w:rsidRPr="0038440F">
        <w:rPr>
          <w:rFonts w:ascii="Times New Roman" w:hAnsi="Times New Roman" w:cs="Times New Roman"/>
          <w:bCs/>
          <w:sz w:val="24"/>
          <w:szCs w:val="24"/>
        </w:rPr>
        <w:t>, 12</w:t>
      </w:r>
      <w:r w:rsidRPr="0038440F">
        <w:rPr>
          <w:rFonts w:ascii="Times New Roman" w:hAnsi="Times New Roman" w:cs="Times New Roman"/>
          <w:bCs/>
          <w:sz w:val="24"/>
          <w:szCs w:val="24"/>
          <w:vertAlign w:val="superscript"/>
        </w:rPr>
        <w:t>th</w:t>
      </w:r>
      <w:r w:rsidRPr="0038440F">
        <w:rPr>
          <w:rFonts w:ascii="Times New Roman" w:hAnsi="Times New Roman" w:cs="Times New Roman"/>
          <w:bCs/>
          <w:sz w:val="24"/>
          <w:szCs w:val="24"/>
        </w:rPr>
        <w:t xml:space="preserve"> edition, Himalaya Publishing House, 2017</w:t>
      </w:r>
    </w:p>
    <w:p w:rsidR="003D5F4F" w:rsidRPr="0038440F" w:rsidRDefault="003D5F4F" w:rsidP="003D5F4F">
      <w:pPr>
        <w:autoSpaceDE w:val="0"/>
        <w:autoSpaceDN w:val="0"/>
        <w:adjustRightInd w:val="0"/>
        <w:spacing w:after="0"/>
        <w:jc w:val="both"/>
        <w:rPr>
          <w:rFonts w:ascii="Times New Roman" w:hAnsi="Times New Roman" w:cs="Times New Roman"/>
          <w:b/>
          <w:bCs/>
          <w:sz w:val="24"/>
          <w:szCs w:val="24"/>
          <w:u w:val="single"/>
        </w:rPr>
      </w:pPr>
    </w:p>
    <w:p w:rsidR="003D5F4F" w:rsidRPr="00F04426" w:rsidRDefault="00A4794A" w:rsidP="00F04426">
      <w:pPr>
        <w:pStyle w:val="Heading1"/>
        <w:spacing w:before="80"/>
        <w:ind w:left="0"/>
        <w:contextualSpacing/>
        <w:jc w:val="both"/>
        <w:rPr>
          <w:rFonts w:ascii="Algerian" w:hAnsi="Algerian"/>
          <w:spacing w:val="-3"/>
        </w:rPr>
      </w:pPr>
      <w:r w:rsidRPr="00F04426">
        <w:rPr>
          <w:rFonts w:ascii="Algerian" w:hAnsi="Algerian"/>
          <w:spacing w:val="-3"/>
        </w:rPr>
        <w:t>Reference books</w:t>
      </w:r>
      <w:r w:rsidR="003D5F4F" w:rsidRPr="00F04426">
        <w:rPr>
          <w:rFonts w:ascii="Algerian" w:hAnsi="Algerian"/>
          <w:spacing w:val="-3"/>
        </w:rPr>
        <w:t>:</w:t>
      </w:r>
    </w:p>
    <w:p w:rsidR="003D5F4F" w:rsidRPr="0038440F" w:rsidRDefault="003D5F4F" w:rsidP="003D5F4F">
      <w:pPr>
        <w:pStyle w:val="ListParagraph"/>
        <w:numPr>
          <w:ilvl w:val="0"/>
          <w:numId w:val="7"/>
        </w:numPr>
        <w:autoSpaceDE w:val="0"/>
        <w:autoSpaceDN w:val="0"/>
        <w:adjustRightInd w:val="0"/>
        <w:spacing w:after="0"/>
        <w:ind w:left="426"/>
        <w:jc w:val="both"/>
        <w:rPr>
          <w:rFonts w:ascii="Times New Roman" w:hAnsi="Times New Roman" w:cs="Times New Roman"/>
          <w:bCs/>
          <w:sz w:val="24"/>
          <w:szCs w:val="24"/>
        </w:rPr>
      </w:pPr>
      <w:proofErr w:type="spellStart"/>
      <w:r w:rsidRPr="0038440F">
        <w:rPr>
          <w:rFonts w:ascii="Times New Roman" w:hAnsi="Times New Roman" w:cs="Times New Roman"/>
          <w:bCs/>
          <w:sz w:val="24"/>
          <w:szCs w:val="24"/>
        </w:rPr>
        <w:t>Organisational</w:t>
      </w:r>
      <w:proofErr w:type="spellEnd"/>
      <w:r w:rsidRPr="0038440F">
        <w:rPr>
          <w:rFonts w:ascii="Times New Roman" w:hAnsi="Times New Roman" w:cs="Times New Roman"/>
          <w:bCs/>
          <w:sz w:val="24"/>
          <w:szCs w:val="24"/>
        </w:rPr>
        <w:t xml:space="preserve"> </w:t>
      </w:r>
      <w:proofErr w:type="spellStart"/>
      <w:r w:rsidRPr="0038440F">
        <w:rPr>
          <w:rFonts w:ascii="Times New Roman" w:hAnsi="Times New Roman" w:cs="Times New Roman"/>
          <w:bCs/>
          <w:sz w:val="24"/>
          <w:szCs w:val="24"/>
        </w:rPr>
        <w:t>behaviour</w:t>
      </w:r>
      <w:proofErr w:type="spellEnd"/>
      <w:r w:rsidRPr="0038440F">
        <w:rPr>
          <w:rFonts w:ascii="Times New Roman" w:hAnsi="Times New Roman" w:cs="Times New Roman"/>
          <w:bCs/>
          <w:sz w:val="24"/>
          <w:szCs w:val="24"/>
        </w:rPr>
        <w:t>: Global and Southern African Perspectives. 8</w:t>
      </w:r>
      <w:r w:rsidRPr="0038440F">
        <w:rPr>
          <w:rFonts w:ascii="Times New Roman" w:hAnsi="Times New Roman" w:cs="Times New Roman"/>
          <w:bCs/>
          <w:sz w:val="24"/>
          <w:szCs w:val="24"/>
          <w:vertAlign w:val="superscript"/>
        </w:rPr>
        <w:t>th</w:t>
      </w:r>
      <w:r w:rsidRPr="0038440F">
        <w:rPr>
          <w:rFonts w:ascii="Times New Roman" w:hAnsi="Times New Roman" w:cs="Times New Roman"/>
          <w:bCs/>
          <w:sz w:val="24"/>
          <w:szCs w:val="24"/>
        </w:rPr>
        <w:t xml:space="preserve"> edition, Pearson South Africa, 2007.</w:t>
      </w:r>
    </w:p>
    <w:p w:rsidR="003D5F4F" w:rsidRPr="0038440F" w:rsidRDefault="003D5F4F" w:rsidP="003D5F4F">
      <w:pPr>
        <w:pStyle w:val="ListParagraph"/>
        <w:numPr>
          <w:ilvl w:val="0"/>
          <w:numId w:val="7"/>
        </w:numPr>
        <w:autoSpaceDE w:val="0"/>
        <w:autoSpaceDN w:val="0"/>
        <w:adjustRightInd w:val="0"/>
        <w:spacing w:after="0"/>
        <w:ind w:left="426"/>
        <w:jc w:val="both"/>
        <w:rPr>
          <w:rFonts w:ascii="Times New Roman" w:hAnsi="Times New Roman" w:cs="Times New Roman"/>
          <w:bCs/>
          <w:sz w:val="24"/>
          <w:szCs w:val="24"/>
        </w:rPr>
      </w:pPr>
      <w:r w:rsidRPr="0038440F">
        <w:rPr>
          <w:rFonts w:ascii="Times New Roman" w:hAnsi="Times New Roman" w:cs="Times New Roman"/>
          <w:bCs/>
          <w:sz w:val="24"/>
          <w:szCs w:val="24"/>
        </w:rPr>
        <w:t>Organizational Behavior. Stephen P. Robbins, Tim Judge, 13</w:t>
      </w:r>
      <w:r w:rsidRPr="0038440F">
        <w:rPr>
          <w:rFonts w:ascii="Times New Roman" w:hAnsi="Times New Roman" w:cs="Times New Roman"/>
          <w:bCs/>
          <w:sz w:val="24"/>
          <w:szCs w:val="24"/>
          <w:vertAlign w:val="superscript"/>
        </w:rPr>
        <w:t>th</w:t>
      </w:r>
      <w:r w:rsidRPr="0038440F">
        <w:rPr>
          <w:rFonts w:ascii="Times New Roman" w:hAnsi="Times New Roman" w:cs="Times New Roman"/>
          <w:bCs/>
          <w:sz w:val="24"/>
          <w:szCs w:val="24"/>
        </w:rPr>
        <w:t xml:space="preserve"> edition, Pearson education, 2009 </w:t>
      </w:r>
    </w:p>
    <w:p w:rsidR="003D5F4F" w:rsidRPr="0038440F" w:rsidRDefault="003D5F4F" w:rsidP="003D5F4F">
      <w:pPr>
        <w:pStyle w:val="ListParagraph"/>
        <w:numPr>
          <w:ilvl w:val="0"/>
          <w:numId w:val="7"/>
        </w:numPr>
        <w:autoSpaceDE w:val="0"/>
        <w:autoSpaceDN w:val="0"/>
        <w:adjustRightInd w:val="0"/>
        <w:spacing w:after="0"/>
        <w:ind w:left="426"/>
        <w:jc w:val="both"/>
        <w:rPr>
          <w:rFonts w:ascii="Times New Roman" w:hAnsi="Times New Roman" w:cs="Times New Roman"/>
          <w:bCs/>
          <w:sz w:val="24"/>
          <w:szCs w:val="24"/>
        </w:rPr>
      </w:pPr>
      <w:r w:rsidRPr="0038440F">
        <w:rPr>
          <w:rFonts w:ascii="Times New Roman" w:hAnsi="Times New Roman" w:cs="Times New Roman"/>
          <w:bCs/>
          <w:sz w:val="24"/>
          <w:szCs w:val="24"/>
        </w:rPr>
        <w:t xml:space="preserve">Organizational </w:t>
      </w:r>
      <w:proofErr w:type="spellStart"/>
      <w:r w:rsidRPr="0038440F">
        <w:rPr>
          <w:rFonts w:ascii="Times New Roman" w:hAnsi="Times New Roman" w:cs="Times New Roman"/>
          <w:bCs/>
          <w:sz w:val="24"/>
          <w:szCs w:val="24"/>
        </w:rPr>
        <w:t>Behaviour</w:t>
      </w:r>
      <w:proofErr w:type="spellEnd"/>
      <w:r w:rsidRPr="0038440F">
        <w:rPr>
          <w:rFonts w:ascii="Times New Roman" w:hAnsi="Times New Roman" w:cs="Times New Roman"/>
          <w:bCs/>
          <w:sz w:val="24"/>
          <w:szCs w:val="24"/>
        </w:rPr>
        <w:t xml:space="preserve">, Ray French, Charlotte </w:t>
      </w:r>
      <w:proofErr w:type="spellStart"/>
      <w:r w:rsidRPr="0038440F">
        <w:rPr>
          <w:rFonts w:ascii="Times New Roman" w:hAnsi="Times New Roman" w:cs="Times New Roman"/>
          <w:bCs/>
          <w:sz w:val="24"/>
          <w:szCs w:val="24"/>
        </w:rPr>
        <w:t>Rayner</w:t>
      </w:r>
      <w:proofErr w:type="spellEnd"/>
      <w:r w:rsidRPr="0038440F">
        <w:rPr>
          <w:rFonts w:ascii="Times New Roman" w:hAnsi="Times New Roman" w:cs="Times New Roman"/>
          <w:bCs/>
          <w:sz w:val="24"/>
          <w:szCs w:val="24"/>
        </w:rPr>
        <w:t>, Gary Rees, Sally Rumbles, 3</w:t>
      </w:r>
      <w:r w:rsidRPr="0038440F">
        <w:rPr>
          <w:rFonts w:ascii="Times New Roman" w:hAnsi="Times New Roman" w:cs="Times New Roman"/>
          <w:bCs/>
          <w:sz w:val="24"/>
          <w:szCs w:val="24"/>
          <w:vertAlign w:val="superscript"/>
        </w:rPr>
        <w:t>rd</w:t>
      </w:r>
      <w:r w:rsidRPr="0038440F">
        <w:rPr>
          <w:rFonts w:ascii="Times New Roman" w:hAnsi="Times New Roman" w:cs="Times New Roman"/>
          <w:bCs/>
          <w:sz w:val="24"/>
          <w:szCs w:val="24"/>
        </w:rPr>
        <w:t xml:space="preserve"> edition, Wiley, 2016</w:t>
      </w:r>
    </w:p>
    <w:p w:rsidR="003D5F4F" w:rsidRDefault="003D5F4F" w:rsidP="0085775B">
      <w:pPr>
        <w:pStyle w:val="ListParagraph"/>
        <w:numPr>
          <w:ilvl w:val="0"/>
          <w:numId w:val="7"/>
        </w:numPr>
        <w:autoSpaceDE w:val="0"/>
        <w:autoSpaceDN w:val="0"/>
        <w:adjustRightInd w:val="0"/>
        <w:spacing w:after="0"/>
        <w:ind w:left="426" w:hanging="284"/>
        <w:jc w:val="both"/>
        <w:rPr>
          <w:rFonts w:ascii="Times New Roman" w:hAnsi="Times New Roman" w:cs="Times New Roman"/>
          <w:bCs/>
          <w:sz w:val="24"/>
          <w:szCs w:val="24"/>
        </w:rPr>
      </w:pPr>
      <w:r w:rsidRPr="0038440F">
        <w:rPr>
          <w:rFonts w:ascii="Times New Roman" w:hAnsi="Times New Roman" w:cs="Times New Roman"/>
          <w:bCs/>
          <w:sz w:val="24"/>
          <w:szCs w:val="24"/>
        </w:rPr>
        <w:t xml:space="preserve">Organizational </w:t>
      </w:r>
      <w:proofErr w:type="spellStart"/>
      <w:r w:rsidRPr="0038440F">
        <w:rPr>
          <w:rFonts w:ascii="Times New Roman" w:hAnsi="Times New Roman" w:cs="Times New Roman"/>
          <w:bCs/>
          <w:sz w:val="24"/>
          <w:szCs w:val="24"/>
        </w:rPr>
        <w:t>Behaviour</w:t>
      </w:r>
      <w:proofErr w:type="spellEnd"/>
      <w:r w:rsidRPr="0038440F">
        <w:rPr>
          <w:rFonts w:ascii="Times New Roman" w:hAnsi="Times New Roman" w:cs="Times New Roman"/>
          <w:bCs/>
          <w:sz w:val="24"/>
          <w:szCs w:val="24"/>
        </w:rPr>
        <w:t xml:space="preserve">: Managing People in Dynamic Organizations, Paul E. Smith, Wendy </w:t>
      </w:r>
      <w:proofErr w:type="spellStart"/>
      <w:r w:rsidRPr="0038440F">
        <w:rPr>
          <w:rFonts w:ascii="Times New Roman" w:hAnsi="Times New Roman" w:cs="Times New Roman"/>
          <w:bCs/>
          <w:sz w:val="24"/>
          <w:szCs w:val="24"/>
        </w:rPr>
        <w:t>Yellowley</w:t>
      </w:r>
      <w:proofErr w:type="spellEnd"/>
      <w:r w:rsidRPr="0038440F">
        <w:rPr>
          <w:rFonts w:ascii="Times New Roman" w:hAnsi="Times New Roman" w:cs="Times New Roman"/>
          <w:bCs/>
          <w:sz w:val="24"/>
          <w:szCs w:val="24"/>
        </w:rPr>
        <w:t xml:space="preserve">, Christopher J. McLachlan, 2nd edition, </w:t>
      </w:r>
      <w:proofErr w:type="spellStart"/>
      <w:r w:rsidRPr="0038440F">
        <w:rPr>
          <w:rFonts w:ascii="Times New Roman" w:hAnsi="Times New Roman" w:cs="Times New Roman"/>
          <w:bCs/>
          <w:sz w:val="24"/>
          <w:szCs w:val="24"/>
        </w:rPr>
        <w:t>Routledge</w:t>
      </w:r>
      <w:proofErr w:type="spellEnd"/>
      <w:r w:rsidRPr="0038440F">
        <w:rPr>
          <w:rFonts w:ascii="Times New Roman" w:hAnsi="Times New Roman" w:cs="Times New Roman"/>
          <w:bCs/>
          <w:sz w:val="24"/>
          <w:szCs w:val="24"/>
        </w:rPr>
        <w:t>, 2021</w:t>
      </w:r>
    </w:p>
    <w:p w:rsidR="00F04426" w:rsidRPr="00D76903" w:rsidRDefault="00F04426" w:rsidP="00F04426">
      <w:pPr>
        <w:pStyle w:val="Heading1"/>
        <w:spacing w:before="80"/>
        <w:ind w:left="0"/>
        <w:contextualSpacing/>
        <w:jc w:val="both"/>
        <w:rPr>
          <w:rFonts w:ascii="Algerian" w:hAnsi="Algerian"/>
          <w:spacing w:val="-3"/>
        </w:rPr>
      </w:pPr>
      <w:r w:rsidRPr="00D76903">
        <w:rPr>
          <w:rFonts w:ascii="Algerian" w:hAnsi="Algerian"/>
          <w:spacing w:val="-3"/>
        </w:rPr>
        <w:t>Evaluation Methodology:</w:t>
      </w:r>
    </w:p>
    <w:p w:rsidR="00F04426" w:rsidRPr="009A56E2" w:rsidRDefault="00F04426" w:rsidP="00F04426">
      <w:pPr>
        <w:pStyle w:val="BodyText"/>
        <w:spacing w:before="1"/>
        <w:contextualSpacing/>
        <w:jc w:val="both"/>
      </w:pPr>
      <w:r w:rsidRPr="009A56E2">
        <w:rPr>
          <w:b/>
          <w:bCs/>
        </w:rPr>
        <w:t>MSE:</w:t>
      </w:r>
      <w:r w:rsidRPr="009A56E2">
        <w:t xml:space="preserve"> The Mid-Semester Examination will cover 50% of the syllabus. </w:t>
      </w:r>
    </w:p>
    <w:p w:rsidR="00F04426" w:rsidRPr="009A56E2" w:rsidRDefault="00F04426" w:rsidP="00F04426">
      <w:pPr>
        <w:pStyle w:val="BodyText"/>
        <w:spacing w:before="1"/>
        <w:contextualSpacing/>
        <w:jc w:val="both"/>
        <w:rPr>
          <w:bCs/>
        </w:rPr>
      </w:pPr>
      <w:r w:rsidRPr="009A56E2">
        <w:rPr>
          <w:b/>
          <w:bCs/>
        </w:rPr>
        <w:t>ESE:</w:t>
      </w:r>
      <w:r w:rsidRPr="009A56E2">
        <w:t xml:space="preserve"> The End-Semester Examination will cover 75% of the remaining syllabus (excluding the MSE syllabus) and 25% of the MSE syllabus.</w:t>
      </w:r>
    </w:p>
    <w:p w:rsidR="00F04426" w:rsidRPr="009A56E2" w:rsidRDefault="00F04426" w:rsidP="00F04426">
      <w:pPr>
        <w:spacing w:before="100" w:beforeAutospacing="1" w:after="100" w:afterAutospacing="1"/>
        <w:rPr>
          <w:rFonts w:ascii="Times New Roman" w:hAnsi="Times New Roman" w:cs="Times New Roman"/>
          <w:sz w:val="24"/>
          <w:szCs w:val="24"/>
          <w:lang w:val="en-GB" w:eastAsia="en-GB" w:bidi="mr-IN"/>
        </w:rPr>
      </w:pPr>
      <w:r w:rsidRPr="009A56E2">
        <w:rPr>
          <w:rFonts w:ascii="Times New Roman" w:hAnsi="Times New Roman" w:cs="Times New Roman"/>
          <w:sz w:val="24"/>
          <w:szCs w:val="24"/>
          <w:lang w:val="en-GB" w:eastAsia="en-GB" w:bidi="mr-IN"/>
        </w:rPr>
        <w:t xml:space="preserve">ISA: The Internal </w:t>
      </w:r>
      <w:proofErr w:type="spellStart"/>
      <w:r w:rsidRPr="009A56E2">
        <w:rPr>
          <w:rFonts w:ascii="Times New Roman" w:hAnsi="Times New Roman" w:cs="Times New Roman"/>
          <w:sz w:val="24"/>
          <w:szCs w:val="24"/>
          <w:lang w:val="en-GB" w:eastAsia="en-GB" w:bidi="mr-IN"/>
        </w:rPr>
        <w:t>Sessional</w:t>
      </w:r>
      <w:proofErr w:type="spellEnd"/>
      <w:r w:rsidRPr="009A56E2">
        <w:rPr>
          <w:rFonts w:ascii="Times New Roman" w:hAnsi="Times New Roman" w:cs="Times New Roman"/>
          <w:sz w:val="24"/>
          <w:szCs w:val="24"/>
          <w:lang w:val="en-GB" w:eastAsia="en-GB" w:bidi="mr-IN"/>
        </w:rPr>
        <w:t xml:space="preserve"> Assessment (ISA) will be based on any one or a combination of the following components:</w:t>
      </w:r>
    </w:p>
    <w:p w:rsidR="00F04426" w:rsidRPr="009A56E2" w:rsidRDefault="00F04426" w:rsidP="00F04426">
      <w:pPr>
        <w:numPr>
          <w:ilvl w:val="0"/>
          <w:numId w:val="12"/>
        </w:numPr>
        <w:spacing w:before="100" w:beforeAutospacing="1" w:after="100" w:afterAutospacing="1" w:line="240" w:lineRule="auto"/>
        <w:rPr>
          <w:rFonts w:ascii="Times New Roman" w:hAnsi="Times New Roman" w:cs="Times New Roman"/>
          <w:sz w:val="24"/>
          <w:szCs w:val="24"/>
          <w:lang w:val="en-GB" w:eastAsia="en-GB" w:bidi="mr-IN"/>
        </w:rPr>
      </w:pPr>
      <w:r w:rsidRPr="009A56E2">
        <w:rPr>
          <w:rFonts w:ascii="Times New Roman" w:hAnsi="Times New Roman" w:cs="Times New Roman"/>
          <w:sz w:val="24"/>
          <w:szCs w:val="24"/>
          <w:lang w:val="en-GB" w:eastAsia="en-GB" w:bidi="mr-IN"/>
        </w:rPr>
        <w:t>Declared Test</w:t>
      </w:r>
    </w:p>
    <w:p w:rsidR="00F04426" w:rsidRPr="009A56E2" w:rsidRDefault="00F04426" w:rsidP="00F04426">
      <w:pPr>
        <w:numPr>
          <w:ilvl w:val="0"/>
          <w:numId w:val="12"/>
        </w:numPr>
        <w:spacing w:before="100" w:beforeAutospacing="1" w:after="100" w:afterAutospacing="1" w:line="240" w:lineRule="auto"/>
        <w:rPr>
          <w:rFonts w:ascii="Times New Roman" w:hAnsi="Times New Roman" w:cs="Times New Roman"/>
          <w:sz w:val="24"/>
          <w:szCs w:val="24"/>
          <w:lang w:val="en-GB" w:eastAsia="en-GB" w:bidi="mr-IN"/>
        </w:rPr>
      </w:pPr>
      <w:r w:rsidRPr="009A56E2">
        <w:rPr>
          <w:rFonts w:ascii="Times New Roman" w:hAnsi="Times New Roman" w:cs="Times New Roman"/>
          <w:sz w:val="24"/>
          <w:szCs w:val="24"/>
          <w:lang w:val="en-GB" w:eastAsia="en-GB" w:bidi="mr-IN"/>
        </w:rPr>
        <w:t>Surprise Test</w:t>
      </w:r>
    </w:p>
    <w:p w:rsidR="00F04426" w:rsidRPr="009A56E2" w:rsidRDefault="00F04426" w:rsidP="00F04426">
      <w:pPr>
        <w:numPr>
          <w:ilvl w:val="0"/>
          <w:numId w:val="12"/>
        </w:numPr>
        <w:spacing w:before="100" w:beforeAutospacing="1" w:after="100" w:afterAutospacing="1" w:line="240" w:lineRule="auto"/>
        <w:rPr>
          <w:rFonts w:ascii="Times New Roman" w:hAnsi="Times New Roman" w:cs="Times New Roman"/>
          <w:sz w:val="24"/>
          <w:szCs w:val="24"/>
          <w:lang w:val="en-GB" w:eastAsia="en-GB" w:bidi="mr-IN"/>
        </w:rPr>
      </w:pPr>
      <w:r w:rsidRPr="009A56E2">
        <w:rPr>
          <w:rFonts w:ascii="Times New Roman" w:hAnsi="Times New Roman" w:cs="Times New Roman"/>
          <w:sz w:val="24"/>
          <w:szCs w:val="24"/>
          <w:lang w:val="en-GB" w:eastAsia="en-GB" w:bidi="mr-IN"/>
        </w:rPr>
        <w:t>MCQ Test</w:t>
      </w:r>
    </w:p>
    <w:p w:rsidR="00F04426" w:rsidRPr="009A56E2" w:rsidRDefault="00F04426" w:rsidP="00F04426">
      <w:pPr>
        <w:numPr>
          <w:ilvl w:val="0"/>
          <w:numId w:val="12"/>
        </w:numPr>
        <w:spacing w:before="100" w:beforeAutospacing="1" w:after="100" w:afterAutospacing="1" w:line="240" w:lineRule="auto"/>
        <w:rPr>
          <w:rFonts w:ascii="Times New Roman" w:hAnsi="Times New Roman" w:cs="Times New Roman"/>
          <w:sz w:val="24"/>
          <w:szCs w:val="24"/>
          <w:lang w:val="en-GB" w:eastAsia="en-GB" w:bidi="mr-IN"/>
        </w:rPr>
      </w:pPr>
      <w:r w:rsidRPr="009A56E2">
        <w:rPr>
          <w:rFonts w:ascii="Times New Roman" w:hAnsi="Times New Roman" w:cs="Times New Roman"/>
          <w:sz w:val="24"/>
          <w:szCs w:val="24"/>
          <w:lang w:val="en-GB" w:eastAsia="en-GB" w:bidi="mr-IN"/>
        </w:rPr>
        <w:t>Performance in Tutorials</w:t>
      </w:r>
    </w:p>
    <w:p w:rsidR="00F04426" w:rsidRPr="009A56E2" w:rsidRDefault="00F04426" w:rsidP="00F04426">
      <w:pPr>
        <w:numPr>
          <w:ilvl w:val="0"/>
          <w:numId w:val="12"/>
        </w:numPr>
        <w:spacing w:before="100" w:beforeAutospacing="1" w:after="100" w:afterAutospacing="1" w:line="240" w:lineRule="auto"/>
        <w:rPr>
          <w:rFonts w:ascii="Times New Roman" w:hAnsi="Times New Roman" w:cs="Times New Roman"/>
          <w:sz w:val="24"/>
          <w:szCs w:val="24"/>
          <w:lang w:val="en-GB" w:eastAsia="en-GB" w:bidi="mr-IN"/>
        </w:rPr>
      </w:pPr>
      <w:r w:rsidRPr="009A56E2">
        <w:rPr>
          <w:rFonts w:ascii="Times New Roman" w:hAnsi="Times New Roman" w:cs="Times New Roman"/>
          <w:sz w:val="24"/>
          <w:szCs w:val="24"/>
          <w:lang w:val="en-GB" w:eastAsia="en-GB" w:bidi="mr-IN"/>
        </w:rPr>
        <w:t>Assignments/Tutorials/Punctuality/Attendance</w:t>
      </w:r>
    </w:p>
    <w:p w:rsidR="00F04426" w:rsidRPr="009A56E2" w:rsidRDefault="00F04426" w:rsidP="00F04426">
      <w:pPr>
        <w:pStyle w:val="ListParagraph"/>
        <w:autoSpaceDE w:val="0"/>
        <w:autoSpaceDN w:val="0"/>
        <w:adjustRightInd w:val="0"/>
        <w:spacing w:after="0"/>
        <w:ind w:left="284"/>
        <w:jc w:val="both"/>
        <w:rPr>
          <w:rFonts w:ascii="Times New Roman" w:hAnsi="Times New Roman" w:cs="Times New Roman"/>
          <w:bCs/>
          <w:sz w:val="24"/>
          <w:szCs w:val="24"/>
        </w:rPr>
      </w:pPr>
      <w:r w:rsidRPr="009A56E2">
        <w:rPr>
          <w:rFonts w:ascii="Times New Roman" w:hAnsi="Times New Roman" w:cs="Times New Roman"/>
          <w:sz w:val="24"/>
          <w:szCs w:val="24"/>
          <w:lang w:val="en-GB" w:eastAsia="en-GB" w:bidi="mr-IN"/>
        </w:rPr>
        <w:lastRenderedPageBreak/>
        <w:t>Additionally, the Course Coordinator may select other components and will announce the method of evaluation at the beginning of the course.</w:t>
      </w:r>
    </w:p>
    <w:p w:rsidR="00F04426" w:rsidRPr="0038440F" w:rsidRDefault="00F04426" w:rsidP="00F04426">
      <w:pPr>
        <w:pStyle w:val="ListParagraph"/>
        <w:autoSpaceDE w:val="0"/>
        <w:autoSpaceDN w:val="0"/>
        <w:adjustRightInd w:val="0"/>
        <w:spacing w:after="0"/>
        <w:ind w:left="426"/>
        <w:jc w:val="both"/>
        <w:rPr>
          <w:rFonts w:ascii="Times New Roman" w:hAnsi="Times New Roman" w:cs="Times New Roman"/>
          <w:bCs/>
          <w:sz w:val="24"/>
          <w:szCs w:val="24"/>
        </w:rPr>
      </w:pPr>
    </w:p>
    <w:sectPr w:rsidR="00F04426" w:rsidRPr="0038440F" w:rsidSect="00132DA2">
      <w:pgSz w:w="11907" w:h="16839" w:code="9"/>
      <w:pgMar w:top="1440" w:right="1440" w:bottom="117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1"/>
    <w:family w:val="auto"/>
    <w:pitch w:val="variable"/>
    <w:sig w:usb0="00008000" w:usb1="00000000" w:usb2="00000000" w:usb3="00000000" w:csb0="00000000"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6372"/>
    <w:multiLevelType w:val="hybridMultilevel"/>
    <w:tmpl w:val="9A9E285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EE8685A"/>
    <w:multiLevelType w:val="hybridMultilevel"/>
    <w:tmpl w:val="14FA26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F53B0E"/>
    <w:multiLevelType w:val="multilevel"/>
    <w:tmpl w:val="B5D2B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20075F0"/>
    <w:multiLevelType w:val="hybridMultilevel"/>
    <w:tmpl w:val="C636A0D0"/>
    <w:lvl w:ilvl="0" w:tplc="4009000F">
      <w:start w:val="1"/>
      <w:numFmt w:val="decimal"/>
      <w:lvlText w:val="%1."/>
      <w:lvlJc w:val="left"/>
      <w:pPr>
        <w:ind w:left="720" w:hanging="360"/>
      </w:pPr>
    </w:lvl>
    <w:lvl w:ilvl="1" w:tplc="D0364E38">
      <w:numFmt w:val="bullet"/>
      <w:lvlText w:val="•"/>
      <w:lvlJc w:val="left"/>
      <w:pPr>
        <w:ind w:left="1440" w:hanging="360"/>
      </w:pPr>
      <w:rPr>
        <w:rFonts w:ascii="Times New Roman" w:eastAsiaTheme="minorHAnsi" w:hAnsi="Times New Roman" w:cs="Times New Roman"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119152B"/>
    <w:multiLevelType w:val="hybridMultilevel"/>
    <w:tmpl w:val="A6BABC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4795578B"/>
    <w:multiLevelType w:val="hybridMultilevel"/>
    <w:tmpl w:val="91284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C43A5D"/>
    <w:multiLevelType w:val="hybridMultilevel"/>
    <w:tmpl w:val="C7C694B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B0576B"/>
    <w:multiLevelType w:val="hybridMultilevel"/>
    <w:tmpl w:val="BBC4C3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4EA3094E"/>
    <w:multiLevelType w:val="hybridMultilevel"/>
    <w:tmpl w:val="4C444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BA7FEE"/>
    <w:multiLevelType w:val="hybridMultilevel"/>
    <w:tmpl w:val="5EAEAF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2609DD"/>
    <w:multiLevelType w:val="hybridMultilevel"/>
    <w:tmpl w:val="4D24E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911BC6"/>
    <w:multiLevelType w:val="hybridMultilevel"/>
    <w:tmpl w:val="6CAC688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9"/>
  </w:num>
  <w:num w:numId="3">
    <w:abstractNumId w:val="1"/>
  </w:num>
  <w:num w:numId="4">
    <w:abstractNumId w:val="0"/>
  </w:num>
  <w:num w:numId="5">
    <w:abstractNumId w:val="3"/>
  </w:num>
  <w:num w:numId="6">
    <w:abstractNumId w:val="5"/>
  </w:num>
  <w:num w:numId="7">
    <w:abstractNumId w:val="6"/>
  </w:num>
  <w:num w:numId="8">
    <w:abstractNumId w:val="8"/>
  </w:num>
  <w:num w:numId="9">
    <w:abstractNumId w:val="7"/>
  </w:num>
  <w:num w:numId="10">
    <w:abstractNumId w:val="11"/>
  </w:num>
  <w:num w:numId="11">
    <w:abstractNumId w:val="4"/>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253C64"/>
    <w:rsid w:val="00030B5F"/>
    <w:rsid w:val="00063CC4"/>
    <w:rsid w:val="00071207"/>
    <w:rsid w:val="000826DA"/>
    <w:rsid w:val="00093A3A"/>
    <w:rsid w:val="000B732F"/>
    <w:rsid w:val="000B7FEB"/>
    <w:rsid w:val="000D5B8D"/>
    <w:rsid w:val="00110C41"/>
    <w:rsid w:val="00132DA2"/>
    <w:rsid w:val="00153357"/>
    <w:rsid w:val="0017580B"/>
    <w:rsid w:val="001E623E"/>
    <w:rsid w:val="001F5070"/>
    <w:rsid w:val="00210148"/>
    <w:rsid w:val="002216C7"/>
    <w:rsid w:val="00225E12"/>
    <w:rsid w:val="00253C64"/>
    <w:rsid w:val="00260E8B"/>
    <w:rsid w:val="00290D23"/>
    <w:rsid w:val="002A42B5"/>
    <w:rsid w:val="002A44E2"/>
    <w:rsid w:val="002A4937"/>
    <w:rsid w:val="002D0B35"/>
    <w:rsid w:val="002F28A9"/>
    <w:rsid w:val="003070A8"/>
    <w:rsid w:val="003344A3"/>
    <w:rsid w:val="0033540D"/>
    <w:rsid w:val="0038440F"/>
    <w:rsid w:val="0038558E"/>
    <w:rsid w:val="003C670A"/>
    <w:rsid w:val="003C6D9A"/>
    <w:rsid w:val="003D5F4F"/>
    <w:rsid w:val="00403869"/>
    <w:rsid w:val="00421A51"/>
    <w:rsid w:val="004249A8"/>
    <w:rsid w:val="00444D06"/>
    <w:rsid w:val="00447B8F"/>
    <w:rsid w:val="004659B9"/>
    <w:rsid w:val="00480A99"/>
    <w:rsid w:val="004B3458"/>
    <w:rsid w:val="004C5C5E"/>
    <w:rsid w:val="005136A8"/>
    <w:rsid w:val="0052737E"/>
    <w:rsid w:val="005435FF"/>
    <w:rsid w:val="005557E4"/>
    <w:rsid w:val="00595F30"/>
    <w:rsid w:val="005A2E53"/>
    <w:rsid w:val="005E3306"/>
    <w:rsid w:val="00612318"/>
    <w:rsid w:val="00623A4E"/>
    <w:rsid w:val="00634478"/>
    <w:rsid w:val="0065057B"/>
    <w:rsid w:val="006A3C40"/>
    <w:rsid w:val="006B758B"/>
    <w:rsid w:val="006D2CB6"/>
    <w:rsid w:val="006D36B3"/>
    <w:rsid w:val="00730B6C"/>
    <w:rsid w:val="00734BE7"/>
    <w:rsid w:val="00761EE5"/>
    <w:rsid w:val="0076758D"/>
    <w:rsid w:val="0077617F"/>
    <w:rsid w:val="00795C82"/>
    <w:rsid w:val="007C65CC"/>
    <w:rsid w:val="007D1CC1"/>
    <w:rsid w:val="00827A5E"/>
    <w:rsid w:val="00835128"/>
    <w:rsid w:val="00844E1D"/>
    <w:rsid w:val="00852677"/>
    <w:rsid w:val="0085775B"/>
    <w:rsid w:val="00864FA1"/>
    <w:rsid w:val="00891D30"/>
    <w:rsid w:val="008A6571"/>
    <w:rsid w:val="008A772B"/>
    <w:rsid w:val="008C3321"/>
    <w:rsid w:val="008D6DFA"/>
    <w:rsid w:val="008E1843"/>
    <w:rsid w:val="008F5708"/>
    <w:rsid w:val="00900A4E"/>
    <w:rsid w:val="00905BB7"/>
    <w:rsid w:val="00922F58"/>
    <w:rsid w:val="00950958"/>
    <w:rsid w:val="009525BF"/>
    <w:rsid w:val="00964784"/>
    <w:rsid w:val="00970062"/>
    <w:rsid w:val="009876E7"/>
    <w:rsid w:val="009B5524"/>
    <w:rsid w:val="009D4080"/>
    <w:rsid w:val="009F57DA"/>
    <w:rsid w:val="00A130F0"/>
    <w:rsid w:val="00A22728"/>
    <w:rsid w:val="00A4794A"/>
    <w:rsid w:val="00A923CC"/>
    <w:rsid w:val="00AC6874"/>
    <w:rsid w:val="00AE269F"/>
    <w:rsid w:val="00B15EF4"/>
    <w:rsid w:val="00B74BEA"/>
    <w:rsid w:val="00B74C58"/>
    <w:rsid w:val="00B8414E"/>
    <w:rsid w:val="00B928E5"/>
    <w:rsid w:val="00BB614F"/>
    <w:rsid w:val="00BC6BBC"/>
    <w:rsid w:val="00BD0F38"/>
    <w:rsid w:val="00BD21FD"/>
    <w:rsid w:val="00C2747F"/>
    <w:rsid w:val="00C451D0"/>
    <w:rsid w:val="00C530C5"/>
    <w:rsid w:val="00C75A29"/>
    <w:rsid w:val="00CD2844"/>
    <w:rsid w:val="00CD37C0"/>
    <w:rsid w:val="00D0331C"/>
    <w:rsid w:val="00D042E3"/>
    <w:rsid w:val="00D3101A"/>
    <w:rsid w:val="00D651D4"/>
    <w:rsid w:val="00D81106"/>
    <w:rsid w:val="00D836C7"/>
    <w:rsid w:val="00D86530"/>
    <w:rsid w:val="00DA1B65"/>
    <w:rsid w:val="00DA6DA5"/>
    <w:rsid w:val="00DE5147"/>
    <w:rsid w:val="00DF213E"/>
    <w:rsid w:val="00DF277C"/>
    <w:rsid w:val="00E2099F"/>
    <w:rsid w:val="00E22E91"/>
    <w:rsid w:val="00E56D4F"/>
    <w:rsid w:val="00E9220B"/>
    <w:rsid w:val="00EA4A92"/>
    <w:rsid w:val="00EA73A5"/>
    <w:rsid w:val="00EB1611"/>
    <w:rsid w:val="00EB2774"/>
    <w:rsid w:val="00EF70D0"/>
    <w:rsid w:val="00F04426"/>
    <w:rsid w:val="00F2237F"/>
    <w:rsid w:val="00F22D3D"/>
    <w:rsid w:val="00F36EE2"/>
    <w:rsid w:val="00F45767"/>
    <w:rsid w:val="00FA672D"/>
    <w:rsid w:val="00FE61CD"/>
    <w:rsid w:val="00FF589F"/>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9A8"/>
  </w:style>
  <w:style w:type="paragraph" w:styleId="Heading1">
    <w:name w:val="heading 1"/>
    <w:basedOn w:val="Normal"/>
    <w:link w:val="Heading1Char"/>
    <w:uiPriority w:val="1"/>
    <w:qFormat/>
    <w:rsid w:val="00F04426"/>
    <w:pPr>
      <w:widowControl w:val="0"/>
      <w:autoSpaceDE w:val="0"/>
      <w:autoSpaceDN w:val="0"/>
      <w:spacing w:before="1" w:after="0" w:line="240" w:lineRule="auto"/>
      <w:ind w:left="220"/>
      <w:outlineLvl w:val="0"/>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74BEA"/>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5557E4"/>
    <w:pPr>
      <w:ind w:left="720"/>
      <w:contextualSpacing/>
    </w:pPr>
  </w:style>
  <w:style w:type="table" w:styleId="TableGrid">
    <w:name w:val="Table Grid"/>
    <w:basedOn w:val="TableNormal"/>
    <w:uiPriority w:val="59"/>
    <w:rsid w:val="001533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1"/>
    <w:rsid w:val="00F04426"/>
    <w:rPr>
      <w:rFonts w:ascii="Times New Roman" w:eastAsia="Times New Roman" w:hAnsi="Times New Roman" w:cs="Times New Roman"/>
      <w:b/>
      <w:bCs/>
      <w:sz w:val="24"/>
      <w:szCs w:val="24"/>
    </w:rPr>
  </w:style>
  <w:style w:type="paragraph" w:styleId="BodyText">
    <w:name w:val="Body Text"/>
    <w:basedOn w:val="Normal"/>
    <w:link w:val="BodyTextChar"/>
    <w:uiPriority w:val="1"/>
    <w:qFormat/>
    <w:rsid w:val="00F04426"/>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F04426"/>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9515484">
      <w:bodyDiv w:val="1"/>
      <w:marLeft w:val="0"/>
      <w:marRight w:val="0"/>
      <w:marTop w:val="0"/>
      <w:marBottom w:val="0"/>
      <w:divBdr>
        <w:top w:val="none" w:sz="0" w:space="0" w:color="auto"/>
        <w:left w:val="none" w:sz="0" w:space="0" w:color="auto"/>
        <w:bottom w:val="none" w:sz="0" w:space="0" w:color="auto"/>
        <w:right w:val="none" w:sz="0" w:space="0" w:color="auto"/>
      </w:divBdr>
      <w:divsChild>
        <w:div w:id="91514637">
          <w:marLeft w:val="0"/>
          <w:marRight w:val="0"/>
          <w:marTop w:val="0"/>
          <w:marBottom w:val="0"/>
          <w:divBdr>
            <w:top w:val="none" w:sz="0" w:space="0" w:color="auto"/>
            <w:left w:val="none" w:sz="0" w:space="0" w:color="auto"/>
            <w:bottom w:val="none" w:sz="0" w:space="0" w:color="auto"/>
            <w:right w:val="none" w:sz="0" w:space="0" w:color="auto"/>
          </w:divBdr>
        </w:div>
      </w:divsChild>
    </w:div>
    <w:div w:id="557860918">
      <w:bodyDiv w:val="1"/>
      <w:marLeft w:val="0"/>
      <w:marRight w:val="0"/>
      <w:marTop w:val="0"/>
      <w:marBottom w:val="0"/>
      <w:divBdr>
        <w:top w:val="none" w:sz="0" w:space="0" w:color="auto"/>
        <w:left w:val="none" w:sz="0" w:space="0" w:color="auto"/>
        <w:bottom w:val="none" w:sz="0" w:space="0" w:color="auto"/>
        <w:right w:val="none" w:sz="0" w:space="0" w:color="auto"/>
      </w:divBdr>
    </w:div>
    <w:div w:id="805783052">
      <w:bodyDiv w:val="1"/>
      <w:marLeft w:val="0"/>
      <w:marRight w:val="0"/>
      <w:marTop w:val="0"/>
      <w:marBottom w:val="0"/>
      <w:divBdr>
        <w:top w:val="none" w:sz="0" w:space="0" w:color="auto"/>
        <w:left w:val="none" w:sz="0" w:space="0" w:color="auto"/>
        <w:bottom w:val="none" w:sz="0" w:space="0" w:color="auto"/>
        <w:right w:val="none" w:sz="0" w:space="0" w:color="auto"/>
      </w:divBdr>
      <w:divsChild>
        <w:div w:id="1324972846">
          <w:marLeft w:val="0"/>
          <w:marRight w:val="0"/>
          <w:marTop w:val="0"/>
          <w:marBottom w:val="0"/>
          <w:divBdr>
            <w:top w:val="none" w:sz="0" w:space="0" w:color="auto"/>
            <w:left w:val="none" w:sz="0" w:space="0" w:color="auto"/>
            <w:bottom w:val="none" w:sz="0" w:space="0" w:color="auto"/>
            <w:right w:val="none" w:sz="0" w:space="0" w:color="auto"/>
          </w:divBdr>
        </w:div>
      </w:divsChild>
    </w:div>
    <w:div w:id="1888293028">
      <w:bodyDiv w:val="1"/>
      <w:marLeft w:val="0"/>
      <w:marRight w:val="0"/>
      <w:marTop w:val="0"/>
      <w:marBottom w:val="0"/>
      <w:divBdr>
        <w:top w:val="none" w:sz="0" w:space="0" w:color="auto"/>
        <w:left w:val="none" w:sz="0" w:space="0" w:color="auto"/>
        <w:bottom w:val="none" w:sz="0" w:space="0" w:color="auto"/>
        <w:right w:val="none" w:sz="0" w:space="0" w:color="auto"/>
      </w:divBdr>
      <w:divsChild>
        <w:div w:id="1535582086">
          <w:marLeft w:val="0"/>
          <w:marRight w:val="0"/>
          <w:marTop w:val="0"/>
          <w:marBottom w:val="0"/>
          <w:divBdr>
            <w:top w:val="none" w:sz="0" w:space="0" w:color="auto"/>
            <w:left w:val="none" w:sz="0" w:space="0" w:color="auto"/>
            <w:bottom w:val="none" w:sz="0" w:space="0" w:color="auto"/>
            <w:right w:val="none" w:sz="0" w:space="0" w:color="auto"/>
          </w:divBdr>
        </w:div>
        <w:div w:id="1630089308">
          <w:marLeft w:val="0"/>
          <w:marRight w:val="0"/>
          <w:marTop w:val="0"/>
          <w:marBottom w:val="0"/>
          <w:divBdr>
            <w:top w:val="none" w:sz="0" w:space="0" w:color="auto"/>
            <w:left w:val="none" w:sz="0" w:space="0" w:color="auto"/>
            <w:bottom w:val="none" w:sz="0" w:space="0" w:color="auto"/>
            <w:right w:val="none" w:sz="0" w:space="0" w:color="auto"/>
          </w:divBdr>
        </w:div>
        <w:div w:id="1627353083">
          <w:marLeft w:val="0"/>
          <w:marRight w:val="0"/>
          <w:marTop w:val="0"/>
          <w:marBottom w:val="0"/>
          <w:divBdr>
            <w:top w:val="none" w:sz="0" w:space="0" w:color="auto"/>
            <w:left w:val="none" w:sz="0" w:space="0" w:color="auto"/>
            <w:bottom w:val="none" w:sz="0" w:space="0" w:color="auto"/>
            <w:right w:val="none" w:sz="0" w:space="0" w:color="auto"/>
          </w:divBdr>
        </w:div>
        <w:div w:id="522599363">
          <w:marLeft w:val="0"/>
          <w:marRight w:val="0"/>
          <w:marTop w:val="0"/>
          <w:marBottom w:val="0"/>
          <w:divBdr>
            <w:top w:val="none" w:sz="0" w:space="0" w:color="auto"/>
            <w:left w:val="none" w:sz="0" w:space="0" w:color="auto"/>
            <w:bottom w:val="none" w:sz="0" w:space="0" w:color="auto"/>
            <w:right w:val="none" w:sz="0" w:space="0" w:color="auto"/>
          </w:divBdr>
        </w:div>
        <w:div w:id="809248304">
          <w:marLeft w:val="0"/>
          <w:marRight w:val="0"/>
          <w:marTop w:val="0"/>
          <w:marBottom w:val="0"/>
          <w:divBdr>
            <w:top w:val="none" w:sz="0" w:space="0" w:color="auto"/>
            <w:left w:val="none" w:sz="0" w:space="0" w:color="auto"/>
            <w:bottom w:val="none" w:sz="0" w:space="0" w:color="auto"/>
            <w:right w:val="none" w:sz="0" w:space="0" w:color="auto"/>
          </w:divBdr>
        </w:div>
        <w:div w:id="297340163">
          <w:marLeft w:val="0"/>
          <w:marRight w:val="0"/>
          <w:marTop w:val="0"/>
          <w:marBottom w:val="0"/>
          <w:divBdr>
            <w:top w:val="none" w:sz="0" w:space="0" w:color="auto"/>
            <w:left w:val="none" w:sz="0" w:space="0" w:color="auto"/>
            <w:bottom w:val="none" w:sz="0" w:space="0" w:color="auto"/>
            <w:right w:val="none" w:sz="0" w:space="0" w:color="auto"/>
          </w:divBdr>
        </w:div>
        <w:div w:id="1253048523">
          <w:marLeft w:val="0"/>
          <w:marRight w:val="0"/>
          <w:marTop w:val="0"/>
          <w:marBottom w:val="0"/>
          <w:divBdr>
            <w:top w:val="none" w:sz="0" w:space="0" w:color="auto"/>
            <w:left w:val="none" w:sz="0" w:space="0" w:color="auto"/>
            <w:bottom w:val="none" w:sz="0" w:space="0" w:color="auto"/>
            <w:right w:val="none" w:sz="0" w:space="0" w:color="auto"/>
          </w:divBdr>
        </w:div>
        <w:div w:id="1890333566">
          <w:marLeft w:val="0"/>
          <w:marRight w:val="0"/>
          <w:marTop w:val="0"/>
          <w:marBottom w:val="0"/>
          <w:divBdr>
            <w:top w:val="none" w:sz="0" w:space="0" w:color="auto"/>
            <w:left w:val="none" w:sz="0" w:space="0" w:color="auto"/>
            <w:bottom w:val="none" w:sz="0" w:space="0" w:color="auto"/>
            <w:right w:val="none" w:sz="0" w:space="0" w:color="auto"/>
          </w:divBdr>
        </w:div>
      </w:divsChild>
    </w:div>
    <w:div w:id="1991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DDC8B-5E3E-45EE-96B1-FEFAC14D2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647</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Aum</dc:creator>
  <cp:lastModifiedBy>User 1</cp:lastModifiedBy>
  <cp:revision>25</cp:revision>
  <cp:lastPrinted>2024-08-06T03:26:00Z</cp:lastPrinted>
  <dcterms:created xsi:type="dcterms:W3CDTF">2020-03-12T07:46:00Z</dcterms:created>
  <dcterms:modified xsi:type="dcterms:W3CDTF">2024-08-13T07:59:00Z</dcterms:modified>
</cp:coreProperties>
</file>